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600" w:rsidRPr="000F5600" w:rsidRDefault="000F5600" w:rsidP="000F5600">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
        </w:rPr>
      </w:pPr>
      <w:r w:rsidRPr="000F5600">
        <w:rPr>
          <w:rFonts w:ascii="Times New Roman" w:eastAsia="Times New Roman" w:hAnsi="Times New Roman" w:cs="Times New Roman"/>
          <w:b/>
          <w:bCs/>
          <w:kern w:val="36"/>
          <w:sz w:val="48"/>
          <w:szCs w:val="48"/>
          <w:lang w:val="en"/>
        </w:rPr>
        <w:t>Historicity of Muhammad</w:t>
      </w:r>
    </w:p>
    <w:p w:rsidR="000F5600" w:rsidRPr="000F5600" w:rsidRDefault="000F5600" w:rsidP="000F5600">
      <w:pPr>
        <w:spacing w:after="0"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From Wikipedia, the free encyclopedia</w:t>
      </w:r>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lang w:val="en"/>
        </w:rPr>
      </w:pPr>
      <w:r w:rsidRPr="000F5600">
        <w:rPr>
          <w:rFonts w:ascii="Times New Roman" w:eastAsia="Times New Roman" w:hAnsi="Times New Roman" w:cs="Times New Roman"/>
          <w:sz w:val="24"/>
          <w:szCs w:val="24"/>
          <w:lang w:val="en"/>
        </w:rPr>
        <w:t xml:space="preserve">Muslim religious scholars rely primarily for their understanding of the life of </w:t>
      </w:r>
      <w:hyperlink r:id="rId5" w:tooltip="Muhammad" w:history="1">
        <w:r w:rsidRPr="000F5600">
          <w:rPr>
            <w:rFonts w:ascii="Times New Roman" w:eastAsia="Times New Roman" w:hAnsi="Times New Roman" w:cs="Times New Roman"/>
            <w:color w:val="0000FF"/>
            <w:sz w:val="24"/>
            <w:szCs w:val="24"/>
            <w:u w:val="single"/>
            <w:lang w:val="en"/>
          </w:rPr>
          <w:t>Muhammad</w:t>
        </w:r>
      </w:hyperlink>
      <w:r w:rsidRPr="000F5600">
        <w:rPr>
          <w:rFonts w:ascii="Times New Roman" w:eastAsia="Times New Roman" w:hAnsi="Times New Roman" w:cs="Times New Roman"/>
          <w:sz w:val="24"/>
          <w:szCs w:val="24"/>
          <w:lang w:val="en"/>
        </w:rPr>
        <w:t xml:space="preserve"> on the </w:t>
      </w:r>
      <w:hyperlink r:id="rId6" w:tooltip="Qur'an" w:history="1">
        <w:r w:rsidRPr="000F5600">
          <w:rPr>
            <w:rFonts w:ascii="Times New Roman" w:eastAsia="Times New Roman" w:hAnsi="Times New Roman" w:cs="Times New Roman"/>
            <w:color w:val="0000FF"/>
            <w:sz w:val="24"/>
            <w:szCs w:val="24"/>
            <w:u w:val="single"/>
            <w:lang w:val="en"/>
          </w:rPr>
          <w:t>Qur'an</w:t>
        </w:r>
      </w:hyperlink>
      <w:r w:rsidRPr="000F5600">
        <w:rPr>
          <w:rFonts w:ascii="Times New Roman" w:eastAsia="Times New Roman" w:hAnsi="Times New Roman" w:cs="Times New Roman"/>
          <w:sz w:val="24"/>
          <w:szCs w:val="24"/>
          <w:lang w:val="en"/>
        </w:rPr>
        <w:t xml:space="preserve">, which gives very little information, and whose </w:t>
      </w:r>
      <w:hyperlink r:id="rId7" w:tooltip="History of the Qur'an" w:history="1">
        <w:r w:rsidRPr="000F5600">
          <w:rPr>
            <w:rFonts w:ascii="Times New Roman" w:eastAsia="Times New Roman" w:hAnsi="Times New Roman" w:cs="Times New Roman"/>
            <w:color w:val="0000FF"/>
            <w:sz w:val="24"/>
            <w:szCs w:val="24"/>
            <w:u w:val="single"/>
            <w:lang w:val="en"/>
          </w:rPr>
          <w:t>historicity</w:t>
        </w:r>
      </w:hyperlink>
      <w:r w:rsidRPr="000F5600">
        <w:rPr>
          <w:rFonts w:ascii="Times New Roman" w:eastAsia="Times New Roman" w:hAnsi="Times New Roman" w:cs="Times New Roman"/>
          <w:sz w:val="24"/>
          <w:szCs w:val="24"/>
          <w:lang w:val="en"/>
        </w:rPr>
        <w:t xml:space="preserve"> has been questioned,</w:t>
      </w:r>
      <w:hyperlink r:id="rId8" w:anchor="cite_note-EoI-Muhammad-1" w:history="1">
        <w:r w:rsidRPr="000F5600">
          <w:rPr>
            <w:rFonts w:ascii="Times New Roman" w:eastAsia="Times New Roman" w:hAnsi="Times New Roman" w:cs="Times New Roman"/>
            <w:color w:val="0000FF"/>
            <w:sz w:val="24"/>
            <w:szCs w:val="24"/>
            <w:u w:val="single"/>
            <w:vertAlign w:val="superscript"/>
            <w:lang w:val="en"/>
          </w:rPr>
          <w:t>[1]</w:t>
        </w:r>
      </w:hyperlink>
      <w:hyperlink r:id="rId9" w:anchor="cite_note-FOOTNOTENigosian20046-2" w:history="1">
        <w:r w:rsidRPr="000F5600">
          <w:rPr>
            <w:rFonts w:ascii="Times New Roman" w:eastAsia="Times New Roman" w:hAnsi="Times New Roman" w:cs="Times New Roman"/>
            <w:color w:val="0000FF"/>
            <w:sz w:val="24"/>
            <w:szCs w:val="24"/>
            <w:u w:val="single"/>
            <w:vertAlign w:val="superscript"/>
            <w:lang w:val="en"/>
          </w:rPr>
          <w:t>[2]</w:t>
        </w:r>
      </w:hyperlink>
      <w:r w:rsidRPr="000F5600">
        <w:rPr>
          <w:rFonts w:ascii="Times New Roman" w:eastAsia="Times New Roman" w:hAnsi="Times New Roman" w:cs="Times New Roman"/>
          <w:sz w:val="24"/>
          <w:szCs w:val="24"/>
          <w:lang w:val="en"/>
        </w:rPr>
        <w:t xml:space="preserve"> and on the </w:t>
      </w:r>
      <w:hyperlink r:id="rId10" w:tooltip="Prophetic biography" w:history="1">
        <w:proofErr w:type="spellStart"/>
        <w:r w:rsidRPr="000F5600">
          <w:rPr>
            <w:rFonts w:ascii="Times New Roman" w:eastAsia="Times New Roman" w:hAnsi="Times New Roman" w:cs="Times New Roman"/>
            <w:color w:val="0000FF"/>
            <w:sz w:val="24"/>
            <w:szCs w:val="24"/>
            <w:u w:val="single"/>
            <w:lang w:val="en"/>
          </w:rPr>
          <w:t>sīra</w:t>
        </w:r>
        <w:proofErr w:type="spellEnd"/>
        <w:r w:rsidRPr="000F5600">
          <w:rPr>
            <w:rFonts w:ascii="Times New Roman" w:eastAsia="Times New Roman" w:hAnsi="Times New Roman" w:cs="Times New Roman"/>
            <w:color w:val="0000FF"/>
            <w:sz w:val="24"/>
            <w:szCs w:val="24"/>
            <w:u w:val="single"/>
            <w:lang w:val="en"/>
          </w:rPr>
          <w:t xml:space="preserve"> literature</w:t>
        </w:r>
      </w:hyperlink>
      <w:r w:rsidRPr="000F5600">
        <w:rPr>
          <w:rFonts w:ascii="Times New Roman" w:eastAsia="Times New Roman" w:hAnsi="Times New Roman" w:cs="Times New Roman"/>
          <w:sz w:val="24"/>
          <w:szCs w:val="24"/>
          <w:lang w:val="en"/>
        </w:rPr>
        <w:t xml:space="preserve"> and </w:t>
      </w:r>
      <w:hyperlink r:id="rId11" w:tooltip="Hadith" w:history="1">
        <w:r w:rsidRPr="000F5600">
          <w:rPr>
            <w:rFonts w:ascii="Times New Roman" w:eastAsia="Times New Roman" w:hAnsi="Times New Roman" w:cs="Times New Roman"/>
            <w:color w:val="0000FF"/>
            <w:sz w:val="24"/>
            <w:szCs w:val="24"/>
            <w:u w:val="single"/>
            <w:lang w:val="en"/>
          </w:rPr>
          <w:t>Hadith</w:t>
        </w:r>
      </w:hyperlink>
      <w:r w:rsidRPr="000F5600">
        <w:rPr>
          <w:rFonts w:ascii="Times New Roman" w:eastAsia="Times New Roman" w:hAnsi="Times New Roman" w:cs="Times New Roman"/>
          <w:sz w:val="24"/>
          <w:szCs w:val="24"/>
          <w:lang w:val="en"/>
        </w:rPr>
        <w:t xml:space="preserve"> which survive in the historical works of writers of second, third, and fourth centuries of the </w:t>
      </w:r>
      <w:hyperlink r:id="rId12" w:tooltip="Islamic calendar" w:history="1">
        <w:r w:rsidRPr="000F5600">
          <w:rPr>
            <w:rFonts w:ascii="Times New Roman" w:eastAsia="Times New Roman" w:hAnsi="Times New Roman" w:cs="Times New Roman"/>
            <w:color w:val="0000FF"/>
            <w:sz w:val="24"/>
            <w:szCs w:val="24"/>
            <w:u w:val="single"/>
            <w:lang w:val="en"/>
          </w:rPr>
          <w:t>Muslim era</w:t>
        </w:r>
      </w:hyperlink>
      <w:r w:rsidRPr="000F5600">
        <w:rPr>
          <w:rFonts w:ascii="Times New Roman" w:eastAsia="Times New Roman" w:hAnsi="Times New Roman" w:cs="Times New Roman"/>
          <w:sz w:val="24"/>
          <w:szCs w:val="24"/>
          <w:lang w:val="en"/>
        </w:rPr>
        <w:t xml:space="preserve"> (c. 700−1000 AD).</w:t>
      </w:r>
      <w:hyperlink r:id="rId13" w:anchor="cite_note-FOOTNOTEDonner1998125-3" w:history="1">
        <w:r w:rsidRPr="000F5600">
          <w:rPr>
            <w:rFonts w:ascii="Times New Roman" w:eastAsia="Times New Roman" w:hAnsi="Times New Roman" w:cs="Times New Roman"/>
            <w:color w:val="0000FF"/>
            <w:sz w:val="24"/>
            <w:szCs w:val="24"/>
            <w:u w:val="single"/>
            <w:vertAlign w:val="superscript"/>
            <w:lang w:val="en"/>
          </w:rPr>
          <w:t>[3]</w:t>
        </w:r>
      </w:hyperlink>
      <w:hyperlink r:id="rId14" w:anchor="cite_note-Watt-Mecca-xi-4" w:history="1">
        <w:r w:rsidRPr="000F5600">
          <w:rPr>
            <w:rFonts w:ascii="Times New Roman" w:eastAsia="Times New Roman" w:hAnsi="Times New Roman" w:cs="Times New Roman"/>
            <w:color w:val="0000FF"/>
            <w:sz w:val="24"/>
            <w:szCs w:val="24"/>
            <w:u w:val="single"/>
            <w:vertAlign w:val="superscript"/>
            <w:lang w:val="en"/>
          </w:rPr>
          <w:t>[4]</w:t>
        </w:r>
      </w:hyperlink>
      <w:r w:rsidRPr="000F5600">
        <w:rPr>
          <w:rFonts w:ascii="Times New Roman" w:eastAsia="Times New Roman" w:hAnsi="Times New Roman" w:cs="Times New Roman"/>
          <w:sz w:val="24"/>
          <w:szCs w:val="24"/>
          <w:lang w:val="en"/>
        </w:rPr>
        <w:t xml:space="preserve"> Modern historians have preferred to use as a starting-point a relatively small number of contemporaneous or near-contemporaneous non-Muslim sources and archaeological evidence, but also make use of later Muslim sources in their investigations.</w:t>
      </w:r>
    </w:p>
    <w:p w:rsidR="000F5600" w:rsidRPr="000F5600" w:rsidRDefault="000F5600" w:rsidP="000F5600">
      <w:pPr>
        <w:spacing w:before="100" w:beforeAutospacing="1" w:after="100" w:afterAutospacing="1" w:line="240" w:lineRule="auto"/>
        <w:jc w:val="left"/>
        <w:outlineLvl w:val="1"/>
        <w:rPr>
          <w:rFonts w:ascii="Times New Roman" w:eastAsia="Times New Roman" w:hAnsi="Times New Roman" w:cs="Times New Roman"/>
          <w:b/>
          <w:bCs/>
          <w:sz w:val="36"/>
          <w:szCs w:val="36"/>
          <w:lang w:val="en"/>
        </w:rPr>
      </w:pPr>
      <w:r w:rsidRPr="000F5600">
        <w:rPr>
          <w:rFonts w:ascii="Times New Roman" w:eastAsia="Times New Roman" w:hAnsi="Times New Roman" w:cs="Times New Roman"/>
          <w:b/>
          <w:bCs/>
          <w:sz w:val="36"/>
          <w:szCs w:val="36"/>
          <w:lang w:val="en"/>
        </w:rPr>
        <w:t>Contents</w:t>
      </w:r>
    </w:p>
    <w:p w:rsidR="000F5600" w:rsidRPr="000F5600" w:rsidRDefault="000F5600" w:rsidP="000F5600">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hyperlink r:id="rId15" w:anchor="Islamic_sources_for_the_historical_Muhammad" w:history="1">
        <w:r w:rsidRPr="000F5600">
          <w:rPr>
            <w:rFonts w:ascii="Times New Roman" w:eastAsia="Times New Roman" w:hAnsi="Times New Roman" w:cs="Times New Roman"/>
            <w:color w:val="0000FF"/>
            <w:sz w:val="24"/>
            <w:szCs w:val="24"/>
            <w:u w:val="single"/>
          </w:rPr>
          <w:t>1 Islamic sources for the historical Muhammad</w:t>
        </w:r>
      </w:hyperlink>
      <w:r w:rsidRPr="000F5600">
        <w:rPr>
          <w:rFonts w:ascii="Times New Roman" w:eastAsia="Times New Roman" w:hAnsi="Times New Roman" w:cs="Times New Roman"/>
          <w:sz w:val="24"/>
          <w:szCs w:val="24"/>
        </w:rPr>
        <w:t xml:space="preserve"> </w:t>
      </w:r>
    </w:p>
    <w:p w:rsidR="000F5600" w:rsidRPr="000F5600" w:rsidRDefault="000F5600" w:rsidP="000F5600">
      <w:pPr>
        <w:numPr>
          <w:ilvl w:val="1"/>
          <w:numId w:val="3"/>
        </w:numPr>
        <w:spacing w:before="100" w:beforeAutospacing="1" w:after="100" w:afterAutospacing="1" w:line="240" w:lineRule="auto"/>
        <w:jc w:val="left"/>
        <w:rPr>
          <w:rFonts w:ascii="Times New Roman" w:eastAsia="Times New Roman" w:hAnsi="Times New Roman" w:cs="Times New Roman"/>
          <w:sz w:val="24"/>
          <w:szCs w:val="24"/>
        </w:rPr>
      </w:pPr>
      <w:hyperlink r:id="rId16" w:anchor="Quran" w:history="1">
        <w:r w:rsidRPr="000F5600">
          <w:rPr>
            <w:rFonts w:ascii="Times New Roman" w:eastAsia="Times New Roman" w:hAnsi="Times New Roman" w:cs="Times New Roman"/>
            <w:color w:val="0000FF"/>
            <w:sz w:val="24"/>
            <w:szCs w:val="24"/>
            <w:u w:val="single"/>
          </w:rPr>
          <w:t>1.1 Quran</w:t>
        </w:r>
      </w:hyperlink>
    </w:p>
    <w:p w:rsidR="000F5600" w:rsidRPr="000F5600" w:rsidRDefault="000F5600" w:rsidP="000F5600">
      <w:pPr>
        <w:numPr>
          <w:ilvl w:val="1"/>
          <w:numId w:val="3"/>
        </w:numPr>
        <w:spacing w:before="100" w:beforeAutospacing="1" w:after="100" w:afterAutospacing="1" w:line="240" w:lineRule="auto"/>
        <w:jc w:val="left"/>
        <w:rPr>
          <w:rFonts w:ascii="Times New Roman" w:eastAsia="Times New Roman" w:hAnsi="Times New Roman" w:cs="Times New Roman"/>
          <w:sz w:val="24"/>
          <w:szCs w:val="24"/>
        </w:rPr>
      </w:pPr>
      <w:hyperlink r:id="rId17" w:anchor="Hadith" w:history="1">
        <w:r w:rsidRPr="000F5600">
          <w:rPr>
            <w:rFonts w:ascii="Times New Roman" w:eastAsia="Times New Roman" w:hAnsi="Times New Roman" w:cs="Times New Roman"/>
            <w:color w:val="0000FF"/>
            <w:sz w:val="24"/>
            <w:szCs w:val="24"/>
            <w:u w:val="single"/>
          </w:rPr>
          <w:t>1.2 Hadith</w:t>
        </w:r>
      </w:hyperlink>
    </w:p>
    <w:p w:rsidR="000F5600" w:rsidRPr="000F5600" w:rsidRDefault="000F5600" w:rsidP="000F5600">
      <w:pPr>
        <w:numPr>
          <w:ilvl w:val="1"/>
          <w:numId w:val="3"/>
        </w:numPr>
        <w:spacing w:before="100" w:beforeAutospacing="1" w:after="100" w:afterAutospacing="1" w:line="240" w:lineRule="auto"/>
        <w:jc w:val="left"/>
        <w:rPr>
          <w:rFonts w:ascii="Times New Roman" w:eastAsia="Times New Roman" w:hAnsi="Times New Roman" w:cs="Times New Roman"/>
          <w:sz w:val="24"/>
          <w:szCs w:val="24"/>
        </w:rPr>
      </w:pPr>
      <w:hyperlink r:id="rId18" w:anchor="Prophetic_biography_.28s.C4.ABra.29" w:history="1">
        <w:r w:rsidRPr="000F5600">
          <w:rPr>
            <w:rFonts w:ascii="Times New Roman" w:eastAsia="Times New Roman" w:hAnsi="Times New Roman" w:cs="Times New Roman"/>
            <w:color w:val="0000FF"/>
            <w:sz w:val="24"/>
            <w:szCs w:val="24"/>
            <w:u w:val="single"/>
          </w:rPr>
          <w:t>1.3 Prophetic biography (</w:t>
        </w:r>
        <w:proofErr w:type="spellStart"/>
        <w:r w:rsidRPr="000F5600">
          <w:rPr>
            <w:rFonts w:ascii="Times New Roman" w:eastAsia="Times New Roman" w:hAnsi="Times New Roman" w:cs="Times New Roman"/>
            <w:color w:val="0000FF"/>
            <w:sz w:val="24"/>
            <w:szCs w:val="24"/>
            <w:u w:val="single"/>
          </w:rPr>
          <w:t>sīra</w:t>
        </w:r>
        <w:proofErr w:type="spellEnd"/>
        <w:r w:rsidRPr="000F5600">
          <w:rPr>
            <w:rFonts w:ascii="Times New Roman" w:eastAsia="Times New Roman" w:hAnsi="Times New Roman" w:cs="Times New Roman"/>
            <w:color w:val="0000FF"/>
            <w:sz w:val="24"/>
            <w:szCs w:val="24"/>
            <w:u w:val="single"/>
          </w:rPr>
          <w:t>)</w:t>
        </w:r>
      </w:hyperlink>
    </w:p>
    <w:p w:rsidR="000F5600" w:rsidRPr="000F5600" w:rsidRDefault="000F5600" w:rsidP="000F5600">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hyperlink r:id="rId19" w:anchor="Non-Muslim_sources" w:history="1">
        <w:r w:rsidRPr="000F5600">
          <w:rPr>
            <w:rFonts w:ascii="Times New Roman" w:eastAsia="Times New Roman" w:hAnsi="Times New Roman" w:cs="Times New Roman"/>
            <w:color w:val="0000FF"/>
            <w:sz w:val="24"/>
            <w:szCs w:val="24"/>
            <w:u w:val="single"/>
          </w:rPr>
          <w:t>2 Non-Muslim sources</w:t>
        </w:r>
      </w:hyperlink>
    </w:p>
    <w:p w:rsidR="000F5600" w:rsidRPr="000F5600" w:rsidRDefault="000F5600" w:rsidP="000F5600">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hyperlink r:id="rId20" w:anchor="Views_of_historians" w:history="1">
        <w:r w:rsidRPr="000F5600">
          <w:rPr>
            <w:rFonts w:ascii="Times New Roman" w:eastAsia="Times New Roman" w:hAnsi="Times New Roman" w:cs="Times New Roman"/>
            <w:color w:val="0000FF"/>
            <w:sz w:val="24"/>
            <w:szCs w:val="24"/>
            <w:u w:val="single"/>
          </w:rPr>
          <w:t>3 Views of historians</w:t>
        </w:r>
      </w:hyperlink>
    </w:p>
    <w:p w:rsidR="000F5600" w:rsidRPr="000F5600" w:rsidRDefault="000F5600" w:rsidP="000F5600">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hyperlink r:id="rId21" w:anchor="See_also" w:history="1">
        <w:r w:rsidRPr="000F5600">
          <w:rPr>
            <w:rFonts w:ascii="Times New Roman" w:eastAsia="Times New Roman" w:hAnsi="Times New Roman" w:cs="Times New Roman"/>
            <w:color w:val="0000FF"/>
            <w:sz w:val="24"/>
            <w:szCs w:val="24"/>
            <w:u w:val="single"/>
          </w:rPr>
          <w:t>4 See also</w:t>
        </w:r>
      </w:hyperlink>
    </w:p>
    <w:p w:rsidR="000F5600" w:rsidRPr="000F5600" w:rsidRDefault="000F5600" w:rsidP="000F5600">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hyperlink r:id="rId22" w:anchor="Notes" w:history="1">
        <w:r w:rsidRPr="000F5600">
          <w:rPr>
            <w:rFonts w:ascii="Times New Roman" w:eastAsia="Times New Roman" w:hAnsi="Times New Roman" w:cs="Times New Roman"/>
            <w:color w:val="0000FF"/>
            <w:sz w:val="24"/>
            <w:szCs w:val="24"/>
            <w:u w:val="single"/>
          </w:rPr>
          <w:t>5 Notes</w:t>
        </w:r>
      </w:hyperlink>
    </w:p>
    <w:p w:rsidR="000F5600" w:rsidRPr="000F5600" w:rsidRDefault="000F5600" w:rsidP="000F5600">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hyperlink r:id="rId23" w:anchor="References" w:history="1">
        <w:r w:rsidRPr="000F5600">
          <w:rPr>
            <w:rFonts w:ascii="Times New Roman" w:eastAsia="Times New Roman" w:hAnsi="Times New Roman" w:cs="Times New Roman"/>
            <w:color w:val="0000FF"/>
            <w:sz w:val="24"/>
            <w:szCs w:val="24"/>
            <w:u w:val="single"/>
          </w:rPr>
          <w:t>6 References</w:t>
        </w:r>
      </w:hyperlink>
    </w:p>
    <w:p w:rsidR="000F5600" w:rsidRPr="000F5600" w:rsidRDefault="000F5600" w:rsidP="000F5600">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hyperlink r:id="rId24" w:anchor="Further_reading" w:history="1">
        <w:r w:rsidRPr="000F5600">
          <w:rPr>
            <w:rFonts w:ascii="Times New Roman" w:eastAsia="Times New Roman" w:hAnsi="Times New Roman" w:cs="Times New Roman"/>
            <w:color w:val="0000FF"/>
            <w:sz w:val="24"/>
            <w:szCs w:val="24"/>
            <w:u w:val="single"/>
          </w:rPr>
          <w:t>7 Further reading</w:t>
        </w:r>
      </w:hyperlink>
    </w:p>
    <w:p w:rsidR="000F5600" w:rsidRPr="000F5600" w:rsidRDefault="000F5600" w:rsidP="000F5600">
      <w:pPr>
        <w:spacing w:before="100" w:beforeAutospacing="1" w:after="100" w:afterAutospacing="1" w:line="240" w:lineRule="auto"/>
        <w:jc w:val="left"/>
        <w:outlineLvl w:val="1"/>
        <w:rPr>
          <w:rFonts w:ascii="Times New Roman" w:eastAsia="Times New Roman" w:hAnsi="Times New Roman" w:cs="Times New Roman"/>
          <w:b/>
          <w:bCs/>
          <w:sz w:val="36"/>
          <w:szCs w:val="36"/>
        </w:rPr>
      </w:pPr>
      <w:r w:rsidRPr="000F5600">
        <w:rPr>
          <w:rFonts w:ascii="Times New Roman" w:eastAsia="Times New Roman" w:hAnsi="Times New Roman" w:cs="Times New Roman"/>
          <w:b/>
          <w:bCs/>
          <w:sz w:val="36"/>
          <w:szCs w:val="36"/>
        </w:rPr>
        <w:t>Islamic sources for the historical Muhammad</w:t>
      </w:r>
    </w:p>
    <w:p w:rsidR="000F5600" w:rsidRPr="000F5600" w:rsidRDefault="000F5600" w:rsidP="000F5600">
      <w:pPr>
        <w:spacing w:after="0" w:line="240" w:lineRule="auto"/>
        <w:jc w:val="left"/>
        <w:rPr>
          <w:rFonts w:ascii="Times New Roman" w:eastAsia="Times New Roman" w:hAnsi="Times New Roman" w:cs="Times New Roman"/>
          <w:sz w:val="24"/>
          <w:szCs w:val="24"/>
        </w:rPr>
      </w:pPr>
    </w:p>
    <w:p w:rsidR="000F5600" w:rsidRPr="000F5600" w:rsidRDefault="000F5600" w:rsidP="000F5600">
      <w:pPr>
        <w:spacing w:after="0"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11th century Persian Qur'an folio page in </w:t>
      </w:r>
      <w:hyperlink r:id="rId25" w:tooltip="Kufic" w:history="1">
        <w:proofErr w:type="spellStart"/>
        <w:proofErr w:type="gramStart"/>
        <w:r w:rsidRPr="000F5600">
          <w:rPr>
            <w:rFonts w:ascii="Times New Roman" w:eastAsia="Times New Roman" w:hAnsi="Times New Roman" w:cs="Times New Roman"/>
            <w:color w:val="0000FF"/>
            <w:sz w:val="24"/>
            <w:szCs w:val="24"/>
            <w:u w:val="single"/>
          </w:rPr>
          <w:t>kufic</w:t>
        </w:r>
        <w:proofErr w:type="spellEnd"/>
        <w:proofErr w:type="gramEnd"/>
      </w:hyperlink>
      <w:r w:rsidRPr="000F5600">
        <w:rPr>
          <w:rFonts w:ascii="Times New Roman" w:eastAsia="Times New Roman" w:hAnsi="Times New Roman" w:cs="Times New Roman"/>
          <w:sz w:val="24"/>
          <w:szCs w:val="24"/>
        </w:rPr>
        <w:t xml:space="preserve"> script</w:t>
      </w:r>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The main Islamic source on Muhammad's life are Muslim sources written in </w:t>
      </w:r>
      <w:hyperlink r:id="rId26" w:tooltip="Arabic" w:history="1">
        <w:r w:rsidRPr="000F5600">
          <w:rPr>
            <w:rFonts w:ascii="Times New Roman" w:eastAsia="Times New Roman" w:hAnsi="Times New Roman" w:cs="Times New Roman"/>
            <w:color w:val="0000FF"/>
            <w:sz w:val="24"/>
            <w:szCs w:val="24"/>
            <w:u w:val="single"/>
          </w:rPr>
          <w:t>Arabic</w:t>
        </w:r>
      </w:hyperlink>
      <w:r w:rsidRPr="000F5600">
        <w:rPr>
          <w:rFonts w:ascii="Times New Roman" w:eastAsia="Times New Roman" w:hAnsi="Times New Roman" w:cs="Times New Roman"/>
          <w:sz w:val="24"/>
          <w:szCs w:val="24"/>
        </w:rPr>
        <w:t xml:space="preserve">, which include the </w:t>
      </w:r>
      <w:hyperlink r:id="rId27" w:tooltip="Qur'an" w:history="1">
        <w:r w:rsidRPr="000F5600">
          <w:rPr>
            <w:rFonts w:ascii="Times New Roman" w:eastAsia="Times New Roman" w:hAnsi="Times New Roman" w:cs="Times New Roman"/>
            <w:color w:val="0000FF"/>
            <w:sz w:val="24"/>
            <w:szCs w:val="24"/>
            <w:u w:val="single"/>
          </w:rPr>
          <w:t>Qur'an</w:t>
        </w:r>
      </w:hyperlink>
      <w:r w:rsidRPr="000F5600">
        <w:rPr>
          <w:rFonts w:ascii="Times New Roman" w:eastAsia="Times New Roman" w:hAnsi="Times New Roman" w:cs="Times New Roman"/>
          <w:sz w:val="24"/>
          <w:szCs w:val="24"/>
        </w:rPr>
        <w:t xml:space="preserve"> and accounts of Muhammad's life written down by later Muslims, based on </w:t>
      </w:r>
      <w:hyperlink r:id="rId28" w:tooltip="Oral tradition" w:history="1">
        <w:r w:rsidRPr="000F5600">
          <w:rPr>
            <w:rFonts w:ascii="Times New Roman" w:eastAsia="Times New Roman" w:hAnsi="Times New Roman" w:cs="Times New Roman"/>
            <w:color w:val="0000FF"/>
            <w:sz w:val="24"/>
            <w:szCs w:val="24"/>
            <w:u w:val="single"/>
          </w:rPr>
          <w:t>oral traditions</w:t>
        </w:r>
      </w:hyperlink>
      <w:r w:rsidRPr="000F5600">
        <w:rPr>
          <w:rFonts w:ascii="Times New Roman" w:eastAsia="Times New Roman" w:hAnsi="Times New Roman" w:cs="Times New Roman"/>
          <w:sz w:val="24"/>
          <w:szCs w:val="24"/>
        </w:rPr>
        <w:t xml:space="preserve">. These sources are known as </w:t>
      </w:r>
      <w:hyperlink r:id="rId29" w:tooltip="Sīra" w:history="1">
        <w:proofErr w:type="spellStart"/>
        <w:r w:rsidRPr="000F5600">
          <w:rPr>
            <w:rFonts w:ascii="Times New Roman" w:eastAsia="Times New Roman" w:hAnsi="Times New Roman" w:cs="Times New Roman"/>
            <w:color w:val="0000FF"/>
            <w:sz w:val="24"/>
            <w:szCs w:val="24"/>
            <w:u w:val="single"/>
          </w:rPr>
          <w:t>sīra</w:t>
        </w:r>
        <w:proofErr w:type="spellEnd"/>
      </w:hyperlink>
      <w:r w:rsidRPr="000F5600">
        <w:rPr>
          <w:rFonts w:ascii="Times New Roman" w:eastAsia="Times New Roman" w:hAnsi="Times New Roman" w:cs="Times New Roman"/>
          <w:sz w:val="24"/>
          <w:szCs w:val="24"/>
        </w:rPr>
        <w:t xml:space="preserve"> and </w:t>
      </w:r>
      <w:hyperlink r:id="rId30" w:tooltip="Hadith" w:history="1">
        <w:r w:rsidRPr="000F5600">
          <w:rPr>
            <w:rFonts w:ascii="Times New Roman" w:eastAsia="Times New Roman" w:hAnsi="Times New Roman" w:cs="Times New Roman"/>
            <w:color w:val="0000FF"/>
            <w:sz w:val="24"/>
            <w:szCs w:val="24"/>
            <w:u w:val="single"/>
          </w:rPr>
          <w:t>hadith</w:t>
        </w:r>
      </w:hyperlink>
      <w:r w:rsidRPr="000F5600">
        <w:rPr>
          <w:rFonts w:ascii="Times New Roman" w:eastAsia="Times New Roman" w:hAnsi="Times New Roman" w:cs="Times New Roman"/>
          <w:sz w:val="24"/>
          <w:szCs w:val="24"/>
        </w:rPr>
        <w:t>.</w:t>
      </w:r>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There are also non-Muslim sources written in </w:t>
      </w:r>
      <w:hyperlink r:id="rId31" w:tooltip="Greek language" w:history="1">
        <w:r w:rsidRPr="000F5600">
          <w:rPr>
            <w:rFonts w:ascii="Times New Roman" w:eastAsia="Times New Roman" w:hAnsi="Times New Roman" w:cs="Times New Roman"/>
            <w:color w:val="0000FF"/>
            <w:sz w:val="24"/>
            <w:szCs w:val="24"/>
            <w:u w:val="single"/>
          </w:rPr>
          <w:t>Greek</w:t>
        </w:r>
      </w:hyperlink>
      <w:r w:rsidRPr="000F5600">
        <w:rPr>
          <w:rFonts w:ascii="Times New Roman" w:eastAsia="Times New Roman" w:hAnsi="Times New Roman" w:cs="Times New Roman"/>
          <w:sz w:val="24"/>
          <w:szCs w:val="24"/>
        </w:rPr>
        <w:t xml:space="preserve">, </w:t>
      </w:r>
      <w:hyperlink r:id="rId32" w:tooltip="Syriac" w:history="1">
        <w:proofErr w:type="spellStart"/>
        <w:r w:rsidRPr="000F5600">
          <w:rPr>
            <w:rFonts w:ascii="Times New Roman" w:eastAsia="Times New Roman" w:hAnsi="Times New Roman" w:cs="Times New Roman"/>
            <w:color w:val="0000FF"/>
            <w:sz w:val="24"/>
            <w:szCs w:val="24"/>
            <w:u w:val="single"/>
          </w:rPr>
          <w:t>Syriac</w:t>
        </w:r>
        <w:proofErr w:type="spellEnd"/>
      </w:hyperlink>
      <w:r w:rsidRPr="000F5600">
        <w:rPr>
          <w:rFonts w:ascii="Times New Roman" w:eastAsia="Times New Roman" w:hAnsi="Times New Roman" w:cs="Times New Roman"/>
          <w:sz w:val="24"/>
          <w:szCs w:val="24"/>
        </w:rPr>
        <w:t xml:space="preserve">, </w:t>
      </w:r>
      <w:hyperlink r:id="rId33" w:tooltip="Armenian language" w:history="1">
        <w:r w:rsidRPr="000F5600">
          <w:rPr>
            <w:rFonts w:ascii="Times New Roman" w:eastAsia="Times New Roman" w:hAnsi="Times New Roman" w:cs="Times New Roman"/>
            <w:color w:val="0000FF"/>
            <w:sz w:val="24"/>
            <w:szCs w:val="24"/>
            <w:u w:val="single"/>
          </w:rPr>
          <w:t>Armenian</w:t>
        </w:r>
      </w:hyperlink>
      <w:r w:rsidRPr="000F5600">
        <w:rPr>
          <w:rFonts w:ascii="Times New Roman" w:eastAsia="Times New Roman" w:hAnsi="Times New Roman" w:cs="Times New Roman"/>
          <w:sz w:val="24"/>
          <w:szCs w:val="24"/>
        </w:rPr>
        <w:t xml:space="preserve">, and </w:t>
      </w:r>
      <w:hyperlink r:id="rId34" w:tooltip="Hebrew" w:history="1">
        <w:r w:rsidRPr="000F5600">
          <w:rPr>
            <w:rFonts w:ascii="Times New Roman" w:eastAsia="Times New Roman" w:hAnsi="Times New Roman" w:cs="Times New Roman"/>
            <w:color w:val="0000FF"/>
            <w:sz w:val="24"/>
            <w:szCs w:val="24"/>
            <w:u w:val="single"/>
          </w:rPr>
          <w:t>Hebrew</w:t>
        </w:r>
      </w:hyperlink>
      <w:r w:rsidRPr="000F5600">
        <w:rPr>
          <w:rFonts w:ascii="Times New Roman" w:eastAsia="Times New Roman" w:hAnsi="Times New Roman" w:cs="Times New Roman"/>
          <w:sz w:val="24"/>
          <w:szCs w:val="24"/>
        </w:rPr>
        <w:t xml:space="preserve"> by the Jewish and Christian communities.</w:t>
      </w:r>
      <w:hyperlink r:id="rId35" w:anchor="cite_note-FOOTNOTENigosian20046-2" w:history="1">
        <w:r w:rsidRPr="000F5600">
          <w:rPr>
            <w:rFonts w:ascii="Times New Roman" w:eastAsia="Times New Roman" w:hAnsi="Times New Roman" w:cs="Times New Roman"/>
            <w:color w:val="0000FF"/>
            <w:sz w:val="24"/>
            <w:szCs w:val="24"/>
            <w:u w:val="single"/>
            <w:vertAlign w:val="superscript"/>
          </w:rPr>
          <w:t>[2]</w:t>
        </w:r>
      </w:hyperlink>
      <w:r w:rsidRPr="000F5600">
        <w:rPr>
          <w:rFonts w:ascii="Times New Roman" w:eastAsia="Times New Roman" w:hAnsi="Times New Roman" w:cs="Times New Roman"/>
          <w:sz w:val="24"/>
          <w:szCs w:val="24"/>
        </w:rPr>
        <w:t xml:space="preserve"> These non-Muslim written sources go back to about 636 AD and many of the interesting ones date to within some decades later. One, attributed to a 7th-century Armenian scholar </w:t>
      </w:r>
      <w:hyperlink r:id="rId36" w:tooltip="Sebeos" w:history="1">
        <w:proofErr w:type="spellStart"/>
        <w:r w:rsidRPr="000F5600">
          <w:rPr>
            <w:rFonts w:ascii="Times New Roman" w:eastAsia="Times New Roman" w:hAnsi="Times New Roman" w:cs="Times New Roman"/>
            <w:color w:val="0000FF"/>
            <w:sz w:val="24"/>
            <w:szCs w:val="24"/>
            <w:u w:val="single"/>
          </w:rPr>
          <w:t>Sebeos</w:t>
        </w:r>
        <w:proofErr w:type="spellEnd"/>
      </w:hyperlink>
      <w:r w:rsidRPr="000F5600">
        <w:rPr>
          <w:rFonts w:ascii="Times New Roman" w:eastAsia="Times New Roman" w:hAnsi="Times New Roman" w:cs="Times New Roman"/>
          <w:sz w:val="24"/>
          <w:szCs w:val="24"/>
        </w:rPr>
        <w:t xml:space="preserve">, states that Muhammad was a merchant and that his preaching revolved around the figure of </w:t>
      </w:r>
      <w:hyperlink r:id="rId37" w:tooltip="Abraham" w:history="1">
        <w:r w:rsidRPr="000F5600">
          <w:rPr>
            <w:rFonts w:ascii="Times New Roman" w:eastAsia="Times New Roman" w:hAnsi="Times New Roman" w:cs="Times New Roman"/>
            <w:color w:val="0000FF"/>
            <w:sz w:val="24"/>
            <w:szCs w:val="24"/>
            <w:u w:val="single"/>
          </w:rPr>
          <w:t>Abraham</w:t>
        </w:r>
      </w:hyperlink>
      <w:r w:rsidRPr="000F5600">
        <w:rPr>
          <w:rFonts w:ascii="Times New Roman" w:eastAsia="Times New Roman" w:hAnsi="Times New Roman" w:cs="Times New Roman"/>
          <w:sz w:val="24"/>
          <w:szCs w:val="24"/>
        </w:rPr>
        <w:t>.</w:t>
      </w:r>
      <w:hyperlink r:id="rId38" w:anchor="cite_note-SebeosCh30-5" w:history="1">
        <w:r w:rsidRPr="000F5600">
          <w:rPr>
            <w:rFonts w:ascii="Times New Roman" w:eastAsia="Times New Roman" w:hAnsi="Times New Roman" w:cs="Times New Roman"/>
            <w:color w:val="0000FF"/>
            <w:sz w:val="24"/>
            <w:szCs w:val="24"/>
            <w:u w:val="single"/>
            <w:vertAlign w:val="superscript"/>
          </w:rPr>
          <w:t>[5]</w:t>
        </w:r>
      </w:hyperlink>
      <w:r w:rsidRPr="000F5600">
        <w:rPr>
          <w:rFonts w:ascii="Times New Roman" w:eastAsia="Times New Roman" w:hAnsi="Times New Roman" w:cs="Times New Roman"/>
          <w:sz w:val="24"/>
          <w:szCs w:val="24"/>
        </w:rPr>
        <w:t xml:space="preserve"> There are also confirmations of Muhammad's </w:t>
      </w:r>
      <w:hyperlink r:id="rId39" w:tooltip="Hijra (Islam)" w:history="1">
        <w:r w:rsidRPr="000F5600">
          <w:rPr>
            <w:rFonts w:ascii="Times New Roman" w:eastAsia="Times New Roman" w:hAnsi="Times New Roman" w:cs="Times New Roman"/>
            <w:color w:val="0000FF"/>
            <w:sz w:val="24"/>
            <w:szCs w:val="24"/>
            <w:u w:val="single"/>
          </w:rPr>
          <w:t>migration</w:t>
        </w:r>
      </w:hyperlink>
      <w:r w:rsidRPr="000F5600">
        <w:rPr>
          <w:rFonts w:ascii="Times New Roman" w:eastAsia="Times New Roman" w:hAnsi="Times New Roman" w:cs="Times New Roman"/>
          <w:sz w:val="24"/>
          <w:szCs w:val="24"/>
        </w:rPr>
        <w:t xml:space="preserve"> from Mecca to Medina in them.</w:t>
      </w:r>
      <w:r w:rsidRPr="000F5600">
        <w:rPr>
          <w:rFonts w:ascii="Times New Roman" w:eastAsia="Times New Roman" w:hAnsi="Times New Roman" w:cs="Times New Roman"/>
          <w:sz w:val="24"/>
          <w:szCs w:val="24"/>
          <w:vertAlign w:val="superscript"/>
        </w:rPr>
        <w:t>[</w:t>
      </w:r>
      <w:hyperlink r:id="rId40" w:tooltip="Wikipedia:Citation needed" w:history="1">
        <w:r w:rsidRPr="000F5600">
          <w:rPr>
            <w:rFonts w:ascii="Times New Roman" w:eastAsia="Times New Roman" w:hAnsi="Times New Roman" w:cs="Times New Roman"/>
            <w:i/>
            <w:iCs/>
            <w:color w:val="0000FF"/>
            <w:sz w:val="24"/>
            <w:szCs w:val="24"/>
            <w:u w:val="single"/>
            <w:vertAlign w:val="superscript"/>
          </w:rPr>
          <w:t>citation needed</w:t>
        </w:r>
      </w:hyperlink>
      <w:r w:rsidRPr="000F5600">
        <w:rPr>
          <w:rFonts w:ascii="Times New Roman" w:eastAsia="Times New Roman" w:hAnsi="Times New Roman" w:cs="Times New Roman"/>
          <w:sz w:val="24"/>
          <w:szCs w:val="24"/>
          <w:vertAlign w:val="superscript"/>
        </w:rPr>
        <w:t>]</w:t>
      </w:r>
      <w:r w:rsidRPr="000F5600">
        <w:rPr>
          <w:rFonts w:ascii="Times New Roman" w:eastAsia="Times New Roman" w:hAnsi="Times New Roman" w:cs="Times New Roman"/>
          <w:sz w:val="24"/>
          <w:szCs w:val="24"/>
        </w:rPr>
        <w:t xml:space="preserve"> However, they also contain some essential differences with regard to Muslim sources and in particular about chronology and about Muhammad's attitude towards the Jews and </w:t>
      </w:r>
      <w:hyperlink r:id="rId41" w:tooltip="Palestine" w:history="1">
        <w:r w:rsidRPr="000F5600">
          <w:rPr>
            <w:rFonts w:ascii="Times New Roman" w:eastAsia="Times New Roman" w:hAnsi="Times New Roman" w:cs="Times New Roman"/>
            <w:color w:val="0000FF"/>
            <w:sz w:val="24"/>
            <w:szCs w:val="24"/>
            <w:u w:val="single"/>
          </w:rPr>
          <w:t>Palestine</w:t>
        </w:r>
      </w:hyperlink>
      <w:r w:rsidRPr="000F5600">
        <w:rPr>
          <w:rFonts w:ascii="Times New Roman" w:eastAsia="Times New Roman" w:hAnsi="Times New Roman" w:cs="Times New Roman"/>
          <w:sz w:val="24"/>
          <w:szCs w:val="24"/>
        </w:rPr>
        <w:t>.</w:t>
      </w:r>
      <w:hyperlink r:id="rId42" w:anchor="cite_note-FOOTNOTENigosian20046-2" w:history="1">
        <w:r w:rsidRPr="000F5600">
          <w:rPr>
            <w:rFonts w:ascii="Times New Roman" w:eastAsia="Times New Roman" w:hAnsi="Times New Roman" w:cs="Times New Roman"/>
            <w:color w:val="0000FF"/>
            <w:sz w:val="24"/>
            <w:szCs w:val="24"/>
            <w:u w:val="single"/>
            <w:vertAlign w:val="superscript"/>
          </w:rPr>
          <w:t>[2]</w:t>
        </w:r>
      </w:hyperlink>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lastRenderedPageBreak/>
        <w:t>The Qur'an itself has some, though very few, incidental allusions to Muhammad's life.</w:t>
      </w:r>
      <w:hyperlink r:id="rId43" w:anchor="cite_note-FOOTNOTENigosian20046-2" w:history="1">
        <w:r w:rsidRPr="000F5600">
          <w:rPr>
            <w:rFonts w:ascii="Times New Roman" w:eastAsia="Times New Roman" w:hAnsi="Times New Roman" w:cs="Times New Roman"/>
            <w:color w:val="0000FF"/>
            <w:sz w:val="24"/>
            <w:szCs w:val="24"/>
            <w:u w:val="single"/>
            <w:vertAlign w:val="superscript"/>
          </w:rPr>
          <w:t>[2]</w:t>
        </w:r>
      </w:hyperlink>
      <w:r w:rsidRPr="000F5600">
        <w:rPr>
          <w:rFonts w:ascii="Times New Roman" w:eastAsia="Times New Roman" w:hAnsi="Times New Roman" w:cs="Times New Roman"/>
          <w:sz w:val="24"/>
          <w:szCs w:val="24"/>
        </w:rPr>
        <w:t xml:space="preserve"> However, the "Qur'an responds constantly and often candidly to Muhammad's changing historical circumstances and contains a wealth of hidden data that are relevant to the task of the quest for the historical Muhammad."</w:t>
      </w:r>
      <w:hyperlink r:id="rId44" w:anchor="cite_note-EoI-Muhammad-1" w:history="1">
        <w:r w:rsidRPr="000F5600">
          <w:rPr>
            <w:rFonts w:ascii="Times New Roman" w:eastAsia="Times New Roman" w:hAnsi="Times New Roman" w:cs="Times New Roman"/>
            <w:color w:val="0000FF"/>
            <w:sz w:val="24"/>
            <w:szCs w:val="24"/>
            <w:u w:val="single"/>
            <w:vertAlign w:val="superscript"/>
          </w:rPr>
          <w:t>[1]</w:t>
        </w:r>
      </w:hyperlink>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In the </w:t>
      </w:r>
      <w:hyperlink r:id="rId45" w:tooltip="Prophetic biography" w:history="1">
        <w:proofErr w:type="spellStart"/>
        <w:r w:rsidRPr="000F5600">
          <w:rPr>
            <w:rFonts w:ascii="Times New Roman" w:eastAsia="Times New Roman" w:hAnsi="Times New Roman" w:cs="Times New Roman"/>
            <w:color w:val="0000FF"/>
            <w:sz w:val="24"/>
            <w:szCs w:val="24"/>
            <w:u w:val="single"/>
          </w:rPr>
          <w:t>sīra</w:t>
        </w:r>
        <w:proofErr w:type="spellEnd"/>
        <w:r w:rsidRPr="000F5600">
          <w:rPr>
            <w:rFonts w:ascii="Times New Roman" w:eastAsia="Times New Roman" w:hAnsi="Times New Roman" w:cs="Times New Roman"/>
            <w:color w:val="0000FF"/>
            <w:sz w:val="24"/>
            <w:szCs w:val="24"/>
            <w:u w:val="single"/>
          </w:rPr>
          <w:t xml:space="preserve"> literature</w:t>
        </w:r>
      </w:hyperlink>
      <w:r w:rsidRPr="000F5600">
        <w:rPr>
          <w:rFonts w:ascii="Times New Roman" w:eastAsia="Times New Roman" w:hAnsi="Times New Roman" w:cs="Times New Roman"/>
          <w:sz w:val="24"/>
          <w:szCs w:val="24"/>
        </w:rPr>
        <w:t xml:space="preserve">, the most important extant biography are the two recensions of </w:t>
      </w:r>
      <w:hyperlink r:id="rId46" w:tooltip="Ibn Ishaq" w:history="1">
        <w:r w:rsidRPr="000F5600">
          <w:rPr>
            <w:rFonts w:ascii="Times New Roman" w:eastAsia="Times New Roman" w:hAnsi="Times New Roman" w:cs="Times New Roman"/>
            <w:color w:val="0000FF"/>
            <w:sz w:val="24"/>
            <w:szCs w:val="24"/>
            <w:u w:val="single"/>
          </w:rPr>
          <w:t xml:space="preserve">Ibn </w:t>
        </w:r>
        <w:proofErr w:type="spellStart"/>
        <w:r w:rsidRPr="000F5600">
          <w:rPr>
            <w:rFonts w:ascii="Times New Roman" w:eastAsia="Times New Roman" w:hAnsi="Times New Roman" w:cs="Times New Roman"/>
            <w:color w:val="0000FF"/>
            <w:sz w:val="24"/>
            <w:szCs w:val="24"/>
            <w:u w:val="single"/>
          </w:rPr>
          <w:t>Ishaq</w:t>
        </w:r>
      </w:hyperlink>
      <w:r w:rsidRPr="000F5600">
        <w:rPr>
          <w:rFonts w:ascii="Times New Roman" w:eastAsia="Times New Roman" w:hAnsi="Times New Roman" w:cs="Times New Roman"/>
          <w:sz w:val="24"/>
          <w:szCs w:val="24"/>
        </w:rPr>
        <w:t>'s</w:t>
      </w:r>
      <w:proofErr w:type="spellEnd"/>
      <w:r w:rsidRPr="000F5600">
        <w:rPr>
          <w:rFonts w:ascii="Times New Roman" w:eastAsia="Times New Roman" w:hAnsi="Times New Roman" w:cs="Times New Roman"/>
          <w:sz w:val="24"/>
          <w:szCs w:val="24"/>
        </w:rPr>
        <w:t xml:space="preserve"> (d. 768), now known as </w:t>
      </w:r>
      <w:proofErr w:type="spellStart"/>
      <w:r w:rsidRPr="000F5600">
        <w:rPr>
          <w:rFonts w:ascii="Times New Roman" w:eastAsia="Times New Roman" w:hAnsi="Times New Roman" w:cs="Times New Roman"/>
          <w:i/>
          <w:iCs/>
          <w:sz w:val="24"/>
          <w:szCs w:val="24"/>
        </w:rPr>
        <w:t>Sīrat</w:t>
      </w:r>
      <w:proofErr w:type="spellEnd"/>
      <w:r w:rsidRPr="000F5600">
        <w:rPr>
          <w:rFonts w:ascii="Times New Roman" w:eastAsia="Times New Roman" w:hAnsi="Times New Roman" w:cs="Times New Roman"/>
          <w:i/>
          <w:iCs/>
          <w:sz w:val="24"/>
          <w:szCs w:val="24"/>
        </w:rPr>
        <w:t xml:space="preserve"> </w:t>
      </w:r>
      <w:proofErr w:type="spellStart"/>
      <w:r w:rsidRPr="000F5600">
        <w:rPr>
          <w:rFonts w:ascii="Times New Roman" w:eastAsia="Times New Roman" w:hAnsi="Times New Roman" w:cs="Times New Roman"/>
          <w:i/>
          <w:iCs/>
          <w:sz w:val="24"/>
          <w:szCs w:val="24"/>
        </w:rPr>
        <w:t>Rasūl</w:t>
      </w:r>
      <w:proofErr w:type="spellEnd"/>
      <w:r w:rsidRPr="000F5600">
        <w:rPr>
          <w:rFonts w:ascii="Times New Roman" w:eastAsia="Times New Roman" w:hAnsi="Times New Roman" w:cs="Times New Roman"/>
          <w:i/>
          <w:iCs/>
          <w:sz w:val="24"/>
          <w:szCs w:val="24"/>
        </w:rPr>
        <w:t xml:space="preserve"> Allah</w:t>
      </w:r>
      <w:r w:rsidRPr="000F5600">
        <w:rPr>
          <w:rFonts w:ascii="Times New Roman" w:eastAsia="Times New Roman" w:hAnsi="Times New Roman" w:cs="Times New Roman"/>
          <w:sz w:val="24"/>
          <w:szCs w:val="24"/>
        </w:rPr>
        <w:t xml:space="preserve"> ("Biography/Life of the Messenger/Apostle of Allah"), which survive in the works of his editors, most notably </w:t>
      </w:r>
      <w:hyperlink r:id="rId47" w:tooltip="Ibn Hisham" w:history="1">
        <w:r w:rsidRPr="000F5600">
          <w:rPr>
            <w:rFonts w:ascii="Times New Roman" w:eastAsia="Times New Roman" w:hAnsi="Times New Roman" w:cs="Times New Roman"/>
            <w:color w:val="0000FF"/>
            <w:sz w:val="24"/>
            <w:szCs w:val="24"/>
            <w:u w:val="single"/>
          </w:rPr>
          <w:t xml:space="preserve">Ibn </w:t>
        </w:r>
        <w:proofErr w:type="spellStart"/>
        <w:r w:rsidRPr="000F5600">
          <w:rPr>
            <w:rFonts w:ascii="Times New Roman" w:eastAsia="Times New Roman" w:hAnsi="Times New Roman" w:cs="Times New Roman"/>
            <w:color w:val="0000FF"/>
            <w:sz w:val="24"/>
            <w:szCs w:val="24"/>
            <w:u w:val="single"/>
          </w:rPr>
          <w:t>Hisham</w:t>
        </w:r>
        <w:proofErr w:type="spellEnd"/>
      </w:hyperlink>
      <w:r w:rsidRPr="000F5600">
        <w:rPr>
          <w:rFonts w:ascii="Times New Roman" w:eastAsia="Times New Roman" w:hAnsi="Times New Roman" w:cs="Times New Roman"/>
          <w:sz w:val="24"/>
          <w:szCs w:val="24"/>
        </w:rPr>
        <w:t xml:space="preserve"> (d. 834) and </w:t>
      </w:r>
      <w:proofErr w:type="spellStart"/>
      <w:r w:rsidRPr="000F5600">
        <w:rPr>
          <w:rFonts w:ascii="Times New Roman" w:eastAsia="Times New Roman" w:hAnsi="Times New Roman" w:cs="Times New Roman"/>
          <w:sz w:val="24"/>
          <w:szCs w:val="24"/>
        </w:rPr>
        <w:t>Yunus</w:t>
      </w:r>
      <w:proofErr w:type="spellEnd"/>
      <w:r w:rsidRPr="000F5600">
        <w:rPr>
          <w:rFonts w:ascii="Times New Roman" w:eastAsia="Times New Roman" w:hAnsi="Times New Roman" w:cs="Times New Roman"/>
          <w:sz w:val="24"/>
          <w:szCs w:val="24"/>
        </w:rPr>
        <w:t xml:space="preserve"> b. </w:t>
      </w:r>
      <w:proofErr w:type="spellStart"/>
      <w:r w:rsidRPr="000F5600">
        <w:rPr>
          <w:rFonts w:ascii="Times New Roman" w:eastAsia="Times New Roman" w:hAnsi="Times New Roman" w:cs="Times New Roman"/>
          <w:sz w:val="24"/>
          <w:szCs w:val="24"/>
        </w:rPr>
        <w:t>Bukayr</w:t>
      </w:r>
      <w:proofErr w:type="spellEnd"/>
      <w:r w:rsidRPr="000F5600">
        <w:rPr>
          <w:rFonts w:ascii="Times New Roman" w:eastAsia="Times New Roman" w:hAnsi="Times New Roman" w:cs="Times New Roman"/>
          <w:sz w:val="24"/>
          <w:szCs w:val="24"/>
        </w:rPr>
        <w:t xml:space="preserve"> (d.814-815), although not in its original form.</w:t>
      </w:r>
      <w:hyperlink r:id="rId48" w:anchor="cite_note-EoI-Muhammad-1" w:history="1">
        <w:r w:rsidRPr="000F5600">
          <w:rPr>
            <w:rFonts w:ascii="Times New Roman" w:eastAsia="Times New Roman" w:hAnsi="Times New Roman" w:cs="Times New Roman"/>
            <w:color w:val="0000FF"/>
            <w:sz w:val="24"/>
            <w:szCs w:val="24"/>
            <w:u w:val="single"/>
            <w:vertAlign w:val="superscript"/>
          </w:rPr>
          <w:t>[1]</w:t>
        </w:r>
      </w:hyperlink>
      <w:r w:rsidRPr="000F5600">
        <w:rPr>
          <w:rFonts w:ascii="Times New Roman" w:eastAsia="Times New Roman" w:hAnsi="Times New Roman" w:cs="Times New Roman"/>
          <w:sz w:val="24"/>
          <w:szCs w:val="24"/>
        </w:rPr>
        <w:t xml:space="preserve"> According to Ibn </w:t>
      </w:r>
      <w:proofErr w:type="spellStart"/>
      <w:r w:rsidRPr="000F5600">
        <w:rPr>
          <w:rFonts w:ascii="Times New Roman" w:eastAsia="Times New Roman" w:hAnsi="Times New Roman" w:cs="Times New Roman"/>
          <w:sz w:val="24"/>
          <w:szCs w:val="24"/>
        </w:rPr>
        <w:t>Hisham</w:t>
      </w:r>
      <w:proofErr w:type="spellEnd"/>
      <w:r w:rsidRPr="000F5600">
        <w:rPr>
          <w:rFonts w:ascii="Times New Roman" w:eastAsia="Times New Roman" w:hAnsi="Times New Roman" w:cs="Times New Roman"/>
          <w:sz w:val="24"/>
          <w:szCs w:val="24"/>
        </w:rPr>
        <w:t xml:space="preserve">, Ibn </w:t>
      </w:r>
      <w:proofErr w:type="spellStart"/>
      <w:r w:rsidRPr="000F5600">
        <w:rPr>
          <w:rFonts w:ascii="Times New Roman" w:eastAsia="Times New Roman" w:hAnsi="Times New Roman" w:cs="Times New Roman"/>
          <w:sz w:val="24"/>
          <w:szCs w:val="24"/>
        </w:rPr>
        <w:t>Ishaq</w:t>
      </w:r>
      <w:proofErr w:type="spellEnd"/>
      <w:r w:rsidRPr="000F5600">
        <w:rPr>
          <w:rFonts w:ascii="Times New Roman" w:eastAsia="Times New Roman" w:hAnsi="Times New Roman" w:cs="Times New Roman"/>
          <w:sz w:val="24"/>
          <w:szCs w:val="24"/>
        </w:rPr>
        <w:t xml:space="preserve"> wrote his biography some 120 to 130 years after Muhammad's death. Many, but not all, scholars accept the accuracy of these biographies, though their accuracy is unascertainable.</w:t>
      </w:r>
      <w:hyperlink r:id="rId49" w:anchor="cite_note-FOOTNOTENigosian20046-2" w:history="1">
        <w:r w:rsidRPr="000F5600">
          <w:rPr>
            <w:rFonts w:ascii="Times New Roman" w:eastAsia="Times New Roman" w:hAnsi="Times New Roman" w:cs="Times New Roman"/>
            <w:color w:val="0000FF"/>
            <w:sz w:val="24"/>
            <w:szCs w:val="24"/>
            <w:u w:val="single"/>
            <w:vertAlign w:val="superscript"/>
          </w:rPr>
          <w:t>[2]</w:t>
        </w:r>
      </w:hyperlink>
      <w:r w:rsidRPr="000F5600">
        <w:rPr>
          <w:rFonts w:ascii="Times New Roman" w:eastAsia="Times New Roman" w:hAnsi="Times New Roman" w:cs="Times New Roman"/>
          <w:sz w:val="24"/>
          <w:szCs w:val="24"/>
        </w:rPr>
        <w:t xml:space="preserve"> After Ibn </w:t>
      </w:r>
      <w:proofErr w:type="spellStart"/>
      <w:r w:rsidRPr="000F5600">
        <w:rPr>
          <w:rFonts w:ascii="Times New Roman" w:eastAsia="Times New Roman" w:hAnsi="Times New Roman" w:cs="Times New Roman"/>
          <w:sz w:val="24"/>
          <w:szCs w:val="24"/>
        </w:rPr>
        <w:t>Ishaq</w:t>
      </w:r>
      <w:proofErr w:type="spellEnd"/>
      <w:r w:rsidRPr="000F5600">
        <w:rPr>
          <w:rFonts w:ascii="Times New Roman" w:eastAsia="Times New Roman" w:hAnsi="Times New Roman" w:cs="Times New Roman"/>
          <w:sz w:val="24"/>
          <w:szCs w:val="24"/>
        </w:rPr>
        <w:t xml:space="preserve">, there are a number of shorter accounts (some of which are earlier than Ibn </w:t>
      </w:r>
      <w:proofErr w:type="spellStart"/>
      <w:r w:rsidRPr="000F5600">
        <w:rPr>
          <w:rFonts w:ascii="Times New Roman" w:eastAsia="Times New Roman" w:hAnsi="Times New Roman" w:cs="Times New Roman"/>
          <w:sz w:val="24"/>
          <w:szCs w:val="24"/>
        </w:rPr>
        <w:t>Ishaq</w:t>
      </w:r>
      <w:proofErr w:type="spellEnd"/>
      <w:r w:rsidRPr="000F5600">
        <w:rPr>
          <w:rFonts w:ascii="Times New Roman" w:eastAsia="Times New Roman" w:hAnsi="Times New Roman" w:cs="Times New Roman"/>
          <w:sz w:val="24"/>
          <w:szCs w:val="24"/>
        </w:rPr>
        <w:t xml:space="preserve">) recorded in different forms (see </w:t>
      </w:r>
      <w:hyperlink r:id="rId50" w:anchor="Early_compilations_of_s.C4.ABra" w:tooltip="Prophetic biography" w:history="1">
        <w:r w:rsidRPr="000F5600">
          <w:rPr>
            <w:rFonts w:ascii="Times New Roman" w:eastAsia="Times New Roman" w:hAnsi="Times New Roman" w:cs="Times New Roman"/>
            <w:color w:val="0000FF"/>
            <w:sz w:val="24"/>
            <w:szCs w:val="24"/>
            <w:u w:val="single"/>
          </w:rPr>
          <w:t xml:space="preserve">List of earliest writers of </w:t>
        </w:r>
        <w:proofErr w:type="spellStart"/>
        <w:r w:rsidRPr="000F5600">
          <w:rPr>
            <w:rFonts w:ascii="Times New Roman" w:eastAsia="Times New Roman" w:hAnsi="Times New Roman" w:cs="Times New Roman"/>
            <w:color w:val="0000FF"/>
            <w:sz w:val="24"/>
            <w:szCs w:val="24"/>
            <w:u w:val="single"/>
          </w:rPr>
          <w:t>sīra</w:t>
        </w:r>
        <w:proofErr w:type="spellEnd"/>
      </w:hyperlink>
      <w:r w:rsidRPr="000F5600">
        <w:rPr>
          <w:rFonts w:ascii="Times New Roman" w:eastAsia="Times New Roman" w:hAnsi="Times New Roman" w:cs="Times New Roman"/>
          <w:sz w:val="24"/>
          <w:szCs w:val="24"/>
        </w:rPr>
        <w:t xml:space="preserve">). Another biography of Muhammad is that of </w:t>
      </w:r>
      <w:hyperlink r:id="rId51" w:tooltip="Al-Waqidi" w:history="1">
        <w:r w:rsidRPr="000F5600">
          <w:rPr>
            <w:rFonts w:ascii="Times New Roman" w:eastAsia="Times New Roman" w:hAnsi="Times New Roman" w:cs="Times New Roman"/>
            <w:color w:val="0000FF"/>
            <w:sz w:val="24"/>
            <w:szCs w:val="24"/>
            <w:u w:val="single"/>
          </w:rPr>
          <w:t>al-</w:t>
        </w:r>
        <w:proofErr w:type="spellStart"/>
        <w:r w:rsidRPr="000F5600">
          <w:rPr>
            <w:rFonts w:ascii="Times New Roman" w:eastAsia="Times New Roman" w:hAnsi="Times New Roman" w:cs="Times New Roman"/>
            <w:color w:val="0000FF"/>
            <w:sz w:val="24"/>
            <w:szCs w:val="24"/>
            <w:u w:val="single"/>
          </w:rPr>
          <w:t>Waqidi's</w:t>
        </w:r>
        <w:proofErr w:type="spellEnd"/>
      </w:hyperlink>
      <w:r w:rsidRPr="000F5600">
        <w:rPr>
          <w:rFonts w:ascii="Times New Roman" w:eastAsia="Times New Roman" w:hAnsi="Times New Roman" w:cs="Times New Roman"/>
          <w:sz w:val="24"/>
          <w:szCs w:val="24"/>
        </w:rPr>
        <w:t xml:space="preserve"> (d. 822) and then </w:t>
      </w:r>
      <w:hyperlink r:id="rId52" w:tooltip="Ibn Sa'd" w:history="1">
        <w:r w:rsidRPr="000F5600">
          <w:rPr>
            <w:rFonts w:ascii="Times New Roman" w:eastAsia="Times New Roman" w:hAnsi="Times New Roman" w:cs="Times New Roman"/>
            <w:color w:val="0000FF"/>
            <w:sz w:val="24"/>
            <w:szCs w:val="24"/>
            <w:u w:val="single"/>
          </w:rPr>
          <w:t xml:space="preserve">Ibn </w:t>
        </w:r>
        <w:proofErr w:type="spellStart"/>
        <w:proofErr w:type="gramStart"/>
        <w:r w:rsidRPr="000F5600">
          <w:rPr>
            <w:rFonts w:ascii="Times New Roman" w:eastAsia="Times New Roman" w:hAnsi="Times New Roman" w:cs="Times New Roman"/>
            <w:color w:val="0000FF"/>
            <w:sz w:val="24"/>
            <w:szCs w:val="24"/>
            <w:u w:val="single"/>
          </w:rPr>
          <w:t>Sa'd</w:t>
        </w:r>
        <w:proofErr w:type="gramEnd"/>
      </w:hyperlink>
      <w:r w:rsidRPr="000F5600">
        <w:rPr>
          <w:rFonts w:ascii="Times New Roman" w:eastAsia="Times New Roman" w:hAnsi="Times New Roman" w:cs="Times New Roman"/>
          <w:sz w:val="24"/>
          <w:szCs w:val="24"/>
        </w:rPr>
        <w:t>'s</w:t>
      </w:r>
      <w:proofErr w:type="spellEnd"/>
      <w:r w:rsidRPr="000F5600">
        <w:rPr>
          <w:rFonts w:ascii="Times New Roman" w:eastAsia="Times New Roman" w:hAnsi="Times New Roman" w:cs="Times New Roman"/>
          <w:sz w:val="24"/>
          <w:szCs w:val="24"/>
        </w:rPr>
        <w:t xml:space="preserve"> (d.844-5). Al-</w:t>
      </w:r>
      <w:proofErr w:type="spellStart"/>
      <w:r w:rsidRPr="000F5600">
        <w:rPr>
          <w:rFonts w:ascii="Times New Roman" w:eastAsia="Times New Roman" w:hAnsi="Times New Roman" w:cs="Times New Roman"/>
          <w:sz w:val="24"/>
          <w:szCs w:val="24"/>
        </w:rPr>
        <w:t>Waqidi</w:t>
      </w:r>
      <w:proofErr w:type="spellEnd"/>
      <w:r w:rsidRPr="000F5600">
        <w:rPr>
          <w:rFonts w:ascii="Times New Roman" w:eastAsia="Times New Roman" w:hAnsi="Times New Roman" w:cs="Times New Roman"/>
          <w:sz w:val="24"/>
          <w:szCs w:val="24"/>
        </w:rPr>
        <w:t xml:space="preserve"> is often criticized by early </w:t>
      </w:r>
      <w:hyperlink r:id="rId53" w:tooltip="Muslim historians" w:history="1">
        <w:r w:rsidRPr="000F5600">
          <w:rPr>
            <w:rFonts w:ascii="Times New Roman" w:eastAsia="Times New Roman" w:hAnsi="Times New Roman" w:cs="Times New Roman"/>
            <w:color w:val="0000FF"/>
            <w:sz w:val="24"/>
            <w:szCs w:val="24"/>
            <w:u w:val="single"/>
          </w:rPr>
          <w:t>Muslim historians</w:t>
        </w:r>
      </w:hyperlink>
      <w:r w:rsidRPr="000F5600">
        <w:rPr>
          <w:rFonts w:ascii="Times New Roman" w:eastAsia="Times New Roman" w:hAnsi="Times New Roman" w:cs="Times New Roman"/>
          <w:sz w:val="24"/>
          <w:szCs w:val="24"/>
        </w:rPr>
        <w:t xml:space="preserve"> who state that the author is unreliable.</w:t>
      </w:r>
      <w:hyperlink r:id="rId54" w:anchor="cite_note-EoI-Muhammad-1" w:history="1">
        <w:r w:rsidRPr="000F5600">
          <w:rPr>
            <w:rFonts w:ascii="Times New Roman" w:eastAsia="Times New Roman" w:hAnsi="Times New Roman" w:cs="Times New Roman"/>
            <w:color w:val="0000FF"/>
            <w:sz w:val="24"/>
            <w:szCs w:val="24"/>
            <w:u w:val="single"/>
            <w:vertAlign w:val="superscript"/>
          </w:rPr>
          <w:t>[1]</w:t>
        </w:r>
      </w:hyperlink>
      <w:r w:rsidRPr="000F5600">
        <w:rPr>
          <w:rFonts w:ascii="Times New Roman" w:eastAsia="Times New Roman" w:hAnsi="Times New Roman" w:cs="Times New Roman"/>
          <w:sz w:val="24"/>
          <w:szCs w:val="24"/>
        </w:rPr>
        <w:t xml:space="preserve"> These biographies are hardly biographies in the modern sense. The writers did not wish to record the life of Muhammad, but rather to describe Muhammad's military expeditions and to preserve stories about Muhammad, his sayings and the </w:t>
      </w:r>
      <w:hyperlink r:id="rId55" w:tooltip="Asbab al-nuzul" w:history="1">
        <w:r w:rsidRPr="000F5600">
          <w:rPr>
            <w:rFonts w:ascii="Times New Roman" w:eastAsia="Times New Roman" w:hAnsi="Times New Roman" w:cs="Times New Roman"/>
            <w:color w:val="0000FF"/>
            <w:sz w:val="24"/>
            <w:szCs w:val="24"/>
            <w:u w:val="single"/>
          </w:rPr>
          <w:t>reasons of revelations</w:t>
        </w:r>
      </w:hyperlink>
      <w:r w:rsidRPr="000F5600">
        <w:rPr>
          <w:rFonts w:ascii="Times New Roman" w:eastAsia="Times New Roman" w:hAnsi="Times New Roman" w:cs="Times New Roman"/>
          <w:sz w:val="24"/>
          <w:szCs w:val="24"/>
        </w:rPr>
        <w:t xml:space="preserve"> and interpretations of verses in the Qur'an.</w:t>
      </w:r>
      <w:hyperlink r:id="rId56" w:anchor="cite_note-EoI-Muhammad-1" w:history="1">
        <w:r w:rsidRPr="000F5600">
          <w:rPr>
            <w:rFonts w:ascii="Times New Roman" w:eastAsia="Times New Roman" w:hAnsi="Times New Roman" w:cs="Times New Roman"/>
            <w:color w:val="0000FF"/>
            <w:sz w:val="24"/>
            <w:szCs w:val="24"/>
            <w:u w:val="single"/>
            <w:vertAlign w:val="superscript"/>
          </w:rPr>
          <w:t>[1]</w:t>
        </w:r>
      </w:hyperlink>
      <w:r w:rsidRPr="000F5600">
        <w:rPr>
          <w:rFonts w:ascii="Times New Roman" w:eastAsia="Times New Roman" w:hAnsi="Times New Roman" w:cs="Times New Roman"/>
          <w:sz w:val="24"/>
          <w:szCs w:val="24"/>
        </w:rPr>
        <w:t xml:space="preserve"> In addition to </w:t>
      </w:r>
      <w:proofErr w:type="spellStart"/>
      <w:r w:rsidRPr="000F5600">
        <w:rPr>
          <w:rFonts w:ascii="Times New Roman" w:eastAsia="Times New Roman" w:hAnsi="Times New Roman" w:cs="Times New Roman"/>
          <w:sz w:val="24"/>
          <w:szCs w:val="24"/>
        </w:rPr>
        <w:t>sīra</w:t>
      </w:r>
      <w:proofErr w:type="spellEnd"/>
      <w:r w:rsidRPr="000F5600">
        <w:rPr>
          <w:rFonts w:ascii="Times New Roman" w:eastAsia="Times New Roman" w:hAnsi="Times New Roman" w:cs="Times New Roman"/>
          <w:sz w:val="24"/>
          <w:szCs w:val="24"/>
        </w:rPr>
        <w:t xml:space="preserve">, the </w:t>
      </w:r>
      <w:hyperlink r:id="rId57" w:tooltip="Biographical dictionaries" w:history="1">
        <w:r w:rsidRPr="000F5600">
          <w:rPr>
            <w:rFonts w:ascii="Times New Roman" w:eastAsia="Times New Roman" w:hAnsi="Times New Roman" w:cs="Times New Roman"/>
            <w:color w:val="0000FF"/>
            <w:sz w:val="24"/>
            <w:szCs w:val="24"/>
            <w:u w:val="single"/>
          </w:rPr>
          <w:t>biographical dictionaries</w:t>
        </w:r>
      </w:hyperlink>
      <w:r w:rsidRPr="000F5600">
        <w:rPr>
          <w:rFonts w:ascii="Times New Roman" w:eastAsia="Times New Roman" w:hAnsi="Times New Roman" w:cs="Times New Roman"/>
          <w:sz w:val="24"/>
          <w:szCs w:val="24"/>
        </w:rPr>
        <w:t xml:space="preserve"> of </w:t>
      </w:r>
      <w:hyperlink r:id="rId58" w:tooltip="Ali ibn al-Athir" w:history="1">
        <w:r w:rsidRPr="000F5600">
          <w:rPr>
            <w:rFonts w:ascii="Times New Roman" w:eastAsia="Times New Roman" w:hAnsi="Times New Roman" w:cs="Times New Roman"/>
            <w:color w:val="0000FF"/>
            <w:sz w:val="24"/>
            <w:szCs w:val="24"/>
            <w:u w:val="single"/>
          </w:rPr>
          <w:t>Ali ibn al-</w:t>
        </w:r>
        <w:proofErr w:type="spellStart"/>
        <w:r w:rsidRPr="000F5600">
          <w:rPr>
            <w:rFonts w:ascii="Times New Roman" w:eastAsia="Times New Roman" w:hAnsi="Times New Roman" w:cs="Times New Roman"/>
            <w:color w:val="0000FF"/>
            <w:sz w:val="24"/>
            <w:szCs w:val="24"/>
            <w:u w:val="single"/>
          </w:rPr>
          <w:t>Athir</w:t>
        </w:r>
        <w:proofErr w:type="spellEnd"/>
      </w:hyperlink>
      <w:r w:rsidRPr="000F5600">
        <w:rPr>
          <w:rFonts w:ascii="Times New Roman" w:eastAsia="Times New Roman" w:hAnsi="Times New Roman" w:cs="Times New Roman"/>
          <w:sz w:val="24"/>
          <w:szCs w:val="24"/>
        </w:rPr>
        <w:t xml:space="preserve"> and </w:t>
      </w:r>
      <w:hyperlink r:id="rId59" w:tooltip="Ibn Hajar al-Asqalani" w:history="1">
        <w:r w:rsidRPr="000F5600">
          <w:rPr>
            <w:rFonts w:ascii="Times New Roman" w:eastAsia="Times New Roman" w:hAnsi="Times New Roman" w:cs="Times New Roman"/>
            <w:color w:val="0000FF"/>
            <w:sz w:val="24"/>
            <w:szCs w:val="24"/>
            <w:u w:val="single"/>
          </w:rPr>
          <w:t xml:space="preserve">Ibn </w:t>
        </w:r>
        <w:proofErr w:type="spellStart"/>
        <w:r w:rsidRPr="000F5600">
          <w:rPr>
            <w:rFonts w:ascii="Times New Roman" w:eastAsia="Times New Roman" w:hAnsi="Times New Roman" w:cs="Times New Roman"/>
            <w:color w:val="0000FF"/>
            <w:sz w:val="24"/>
            <w:szCs w:val="24"/>
            <w:u w:val="single"/>
          </w:rPr>
          <w:t>Hajar</w:t>
        </w:r>
        <w:proofErr w:type="spellEnd"/>
      </w:hyperlink>
      <w:r w:rsidRPr="000F5600">
        <w:rPr>
          <w:rFonts w:ascii="Times New Roman" w:eastAsia="Times New Roman" w:hAnsi="Times New Roman" w:cs="Times New Roman"/>
          <w:sz w:val="24"/>
          <w:szCs w:val="24"/>
        </w:rPr>
        <w:t xml:space="preserve"> provide much detail about the </w:t>
      </w:r>
      <w:hyperlink r:id="rId60" w:tooltip="Sahaba" w:history="1">
        <w:r w:rsidRPr="000F5600">
          <w:rPr>
            <w:rFonts w:ascii="Times New Roman" w:eastAsia="Times New Roman" w:hAnsi="Times New Roman" w:cs="Times New Roman"/>
            <w:color w:val="0000FF"/>
            <w:sz w:val="24"/>
            <w:szCs w:val="24"/>
            <w:u w:val="single"/>
          </w:rPr>
          <w:t>contemporaries of Muhammad</w:t>
        </w:r>
      </w:hyperlink>
      <w:r w:rsidRPr="000F5600">
        <w:rPr>
          <w:rFonts w:ascii="Times New Roman" w:eastAsia="Times New Roman" w:hAnsi="Times New Roman" w:cs="Times New Roman"/>
          <w:sz w:val="24"/>
          <w:szCs w:val="24"/>
        </w:rPr>
        <w:t xml:space="preserve"> but add little to our information about Muhammad himself.</w:t>
      </w:r>
      <w:hyperlink r:id="rId61" w:anchor="cite_note-Watt-Mecca-xii-6" w:history="1">
        <w:r w:rsidRPr="000F5600">
          <w:rPr>
            <w:rFonts w:ascii="Times New Roman" w:eastAsia="Times New Roman" w:hAnsi="Times New Roman" w:cs="Times New Roman"/>
            <w:color w:val="0000FF"/>
            <w:sz w:val="24"/>
            <w:szCs w:val="24"/>
            <w:u w:val="single"/>
            <w:vertAlign w:val="superscript"/>
          </w:rPr>
          <w:t>[6]</w:t>
        </w:r>
      </w:hyperlink>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Lastly, there are the </w:t>
      </w:r>
      <w:hyperlink r:id="rId62" w:tooltip="Hadith" w:history="1">
        <w:r w:rsidRPr="000F5600">
          <w:rPr>
            <w:rFonts w:ascii="Times New Roman" w:eastAsia="Times New Roman" w:hAnsi="Times New Roman" w:cs="Times New Roman"/>
            <w:color w:val="0000FF"/>
            <w:sz w:val="24"/>
            <w:szCs w:val="24"/>
            <w:u w:val="single"/>
          </w:rPr>
          <w:t>hadith</w:t>
        </w:r>
      </w:hyperlink>
      <w:r w:rsidRPr="000F5600">
        <w:rPr>
          <w:rFonts w:ascii="Times New Roman" w:eastAsia="Times New Roman" w:hAnsi="Times New Roman" w:cs="Times New Roman"/>
          <w:sz w:val="24"/>
          <w:szCs w:val="24"/>
        </w:rPr>
        <w:t xml:space="preserve"> collections, which include traditional, </w:t>
      </w:r>
      <w:hyperlink r:id="rId63" w:tooltip="Hagiography" w:history="1">
        <w:r w:rsidRPr="000F5600">
          <w:rPr>
            <w:rFonts w:ascii="Times New Roman" w:eastAsia="Times New Roman" w:hAnsi="Times New Roman" w:cs="Times New Roman"/>
            <w:color w:val="0000FF"/>
            <w:sz w:val="24"/>
            <w:szCs w:val="24"/>
            <w:u w:val="single"/>
          </w:rPr>
          <w:t>hagiographic</w:t>
        </w:r>
      </w:hyperlink>
      <w:r w:rsidRPr="000F5600">
        <w:rPr>
          <w:rFonts w:ascii="Times New Roman" w:eastAsia="Times New Roman" w:hAnsi="Times New Roman" w:cs="Times New Roman"/>
          <w:sz w:val="24"/>
          <w:szCs w:val="24"/>
        </w:rPr>
        <w:t xml:space="preserve"> accounts of the </w:t>
      </w:r>
      <w:hyperlink r:id="rId64" w:tooltip="Sunnah" w:history="1">
        <w:r w:rsidRPr="000F5600">
          <w:rPr>
            <w:rFonts w:ascii="Times New Roman" w:eastAsia="Times New Roman" w:hAnsi="Times New Roman" w:cs="Times New Roman"/>
            <w:color w:val="0000FF"/>
            <w:sz w:val="24"/>
            <w:szCs w:val="24"/>
            <w:u w:val="single"/>
          </w:rPr>
          <w:t>verbal and physical traditions</w:t>
        </w:r>
      </w:hyperlink>
      <w:r w:rsidRPr="000F5600">
        <w:rPr>
          <w:rFonts w:ascii="Times New Roman" w:eastAsia="Times New Roman" w:hAnsi="Times New Roman" w:cs="Times New Roman"/>
          <w:sz w:val="24"/>
          <w:szCs w:val="24"/>
        </w:rPr>
        <w:t xml:space="preserve"> of Muhammad. These date two to three hundred years after the death of Muhammad. The main feature of hadith is that of </w:t>
      </w:r>
      <w:hyperlink r:id="rId65" w:tooltip="Isnad" w:history="1">
        <w:proofErr w:type="spellStart"/>
        <w:r w:rsidRPr="000F5600">
          <w:rPr>
            <w:rFonts w:ascii="Times New Roman" w:eastAsia="Times New Roman" w:hAnsi="Times New Roman" w:cs="Times New Roman"/>
            <w:color w:val="0000FF"/>
            <w:sz w:val="24"/>
            <w:szCs w:val="24"/>
            <w:u w:val="single"/>
          </w:rPr>
          <w:t>Isnad</w:t>
        </w:r>
        <w:proofErr w:type="spellEnd"/>
      </w:hyperlink>
      <w:r w:rsidRPr="000F5600">
        <w:rPr>
          <w:rFonts w:ascii="Times New Roman" w:eastAsia="Times New Roman" w:hAnsi="Times New Roman" w:cs="Times New Roman"/>
          <w:sz w:val="24"/>
          <w:szCs w:val="24"/>
        </w:rPr>
        <w:t xml:space="preserve"> (chains of transmission). The majority of Western academics view the </w:t>
      </w:r>
      <w:hyperlink r:id="rId66" w:tooltip="Hadith collection" w:history="1">
        <w:r w:rsidRPr="000F5600">
          <w:rPr>
            <w:rFonts w:ascii="Times New Roman" w:eastAsia="Times New Roman" w:hAnsi="Times New Roman" w:cs="Times New Roman"/>
            <w:color w:val="0000FF"/>
            <w:sz w:val="24"/>
            <w:szCs w:val="24"/>
            <w:u w:val="single"/>
          </w:rPr>
          <w:t>hadith collections</w:t>
        </w:r>
      </w:hyperlink>
      <w:r w:rsidRPr="000F5600">
        <w:rPr>
          <w:rFonts w:ascii="Times New Roman" w:eastAsia="Times New Roman" w:hAnsi="Times New Roman" w:cs="Times New Roman"/>
          <w:sz w:val="24"/>
          <w:szCs w:val="24"/>
        </w:rPr>
        <w:t xml:space="preserve"> with caution as accurate historical sources.</w:t>
      </w:r>
      <w:hyperlink r:id="rId67" w:anchor="cite_note-FOOTNOTELewis1967-7" w:history="1">
        <w:r w:rsidRPr="000F5600">
          <w:rPr>
            <w:rFonts w:ascii="Times New Roman" w:eastAsia="Times New Roman" w:hAnsi="Times New Roman" w:cs="Times New Roman"/>
            <w:color w:val="0000FF"/>
            <w:sz w:val="24"/>
            <w:szCs w:val="24"/>
            <w:u w:val="single"/>
            <w:vertAlign w:val="superscript"/>
          </w:rPr>
          <w:t>[7]</w:t>
        </w:r>
      </w:hyperlink>
      <w:r w:rsidRPr="000F5600">
        <w:rPr>
          <w:rFonts w:ascii="Times New Roman" w:eastAsia="Times New Roman" w:hAnsi="Times New Roman" w:cs="Times New Roman"/>
          <w:sz w:val="24"/>
          <w:szCs w:val="24"/>
        </w:rPr>
        <w:t xml:space="preserve"> However, other Western historians have also defended hadith and the general authenticity of </w:t>
      </w:r>
      <w:proofErr w:type="spellStart"/>
      <w:r w:rsidRPr="000F5600">
        <w:rPr>
          <w:rFonts w:ascii="Times New Roman" w:eastAsia="Times New Roman" w:hAnsi="Times New Roman" w:cs="Times New Roman"/>
          <w:sz w:val="24"/>
          <w:szCs w:val="24"/>
        </w:rPr>
        <w:t>Isnad</w:t>
      </w:r>
      <w:proofErr w:type="spellEnd"/>
      <w:r w:rsidRPr="000F5600">
        <w:rPr>
          <w:rFonts w:ascii="Times New Roman" w:eastAsia="Times New Roman" w:hAnsi="Times New Roman" w:cs="Times New Roman"/>
          <w:sz w:val="24"/>
          <w:szCs w:val="24"/>
        </w:rPr>
        <w:t>.</w:t>
      </w:r>
      <w:hyperlink r:id="rId68" w:anchor="cite_note-Humphreys-8" w:history="1">
        <w:r w:rsidRPr="000F5600">
          <w:rPr>
            <w:rFonts w:ascii="Times New Roman" w:eastAsia="Times New Roman" w:hAnsi="Times New Roman" w:cs="Times New Roman"/>
            <w:color w:val="0000FF"/>
            <w:sz w:val="24"/>
            <w:szCs w:val="24"/>
            <w:u w:val="single"/>
            <w:vertAlign w:val="superscript"/>
          </w:rPr>
          <w:t>[8]</w:t>
        </w:r>
      </w:hyperlink>
    </w:p>
    <w:p w:rsidR="000F5600" w:rsidRPr="000F5600" w:rsidRDefault="000F5600" w:rsidP="000F5600">
      <w:pPr>
        <w:spacing w:before="100" w:beforeAutospacing="1" w:after="100" w:afterAutospacing="1" w:line="240" w:lineRule="auto"/>
        <w:jc w:val="left"/>
        <w:outlineLvl w:val="2"/>
        <w:rPr>
          <w:rFonts w:ascii="Times New Roman" w:eastAsia="Times New Roman" w:hAnsi="Times New Roman" w:cs="Times New Roman"/>
          <w:b/>
          <w:bCs/>
          <w:sz w:val="27"/>
          <w:szCs w:val="27"/>
        </w:rPr>
      </w:pPr>
      <w:r w:rsidRPr="000F5600">
        <w:rPr>
          <w:rFonts w:ascii="Times New Roman" w:eastAsia="Times New Roman" w:hAnsi="Times New Roman" w:cs="Times New Roman"/>
          <w:b/>
          <w:bCs/>
          <w:sz w:val="27"/>
          <w:szCs w:val="27"/>
        </w:rPr>
        <w:t>Quran</w:t>
      </w:r>
    </w:p>
    <w:p w:rsidR="000F5600" w:rsidRPr="000F5600" w:rsidRDefault="000F5600" w:rsidP="000F5600">
      <w:pPr>
        <w:spacing w:after="0"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See also: </w:t>
      </w:r>
      <w:hyperlink r:id="rId69" w:tooltip="History of the Quran" w:history="1">
        <w:r w:rsidRPr="000F5600">
          <w:rPr>
            <w:rFonts w:ascii="Times New Roman" w:eastAsia="Times New Roman" w:hAnsi="Times New Roman" w:cs="Times New Roman"/>
            <w:color w:val="0000FF"/>
            <w:sz w:val="24"/>
            <w:szCs w:val="24"/>
            <w:u w:val="single"/>
          </w:rPr>
          <w:t>History of the Quran</w:t>
        </w:r>
      </w:hyperlink>
      <w:r w:rsidRPr="000F5600">
        <w:rPr>
          <w:rFonts w:ascii="Times New Roman" w:eastAsia="Times New Roman" w:hAnsi="Times New Roman" w:cs="Times New Roman"/>
          <w:sz w:val="24"/>
          <w:szCs w:val="24"/>
        </w:rPr>
        <w:t xml:space="preserve"> and </w:t>
      </w:r>
      <w:hyperlink r:id="rId70" w:tooltip="Criticism of the Quran" w:history="1">
        <w:r w:rsidRPr="000F5600">
          <w:rPr>
            <w:rFonts w:ascii="Times New Roman" w:eastAsia="Times New Roman" w:hAnsi="Times New Roman" w:cs="Times New Roman"/>
            <w:color w:val="0000FF"/>
            <w:sz w:val="24"/>
            <w:szCs w:val="24"/>
            <w:u w:val="single"/>
          </w:rPr>
          <w:t>Criticism of the Quran</w:t>
        </w:r>
      </w:hyperlink>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According to traditional Islamic scholarship, all of the Qur'an was written down by Muhammad's </w:t>
      </w:r>
      <w:hyperlink r:id="rId71" w:tooltip="Sahabah" w:history="1">
        <w:r w:rsidRPr="000F5600">
          <w:rPr>
            <w:rFonts w:ascii="Times New Roman" w:eastAsia="Times New Roman" w:hAnsi="Times New Roman" w:cs="Times New Roman"/>
            <w:color w:val="0000FF"/>
            <w:sz w:val="24"/>
            <w:szCs w:val="24"/>
            <w:u w:val="single"/>
          </w:rPr>
          <w:t>companions</w:t>
        </w:r>
      </w:hyperlink>
      <w:r w:rsidRPr="000F5600">
        <w:rPr>
          <w:rFonts w:ascii="Times New Roman" w:eastAsia="Times New Roman" w:hAnsi="Times New Roman" w:cs="Times New Roman"/>
          <w:sz w:val="24"/>
          <w:szCs w:val="24"/>
        </w:rPr>
        <w:t xml:space="preserve"> while he was alive (during AD 610-632), but it was primarily an orally related document. The written compilation of the whole Qur'an in its finite form as we have it now was not completed until many years after the death of Muhammad.</w:t>
      </w:r>
      <w:hyperlink r:id="rId72" w:anchor="cite_note-9" w:history="1">
        <w:r w:rsidRPr="000F5600">
          <w:rPr>
            <w:rFonts w:ascii="Times New Roman" w:eastAsia="Times New Roman" w:hAnsi="Times New Roman" w:cs="Times New Roman"/>
            <w:color w:val="0000FF"/>
            <w:sz w:val="24"/>
            <w:szCs w:val="24"/>
            <w:u w:val="single"/>
            <w:vertAlign w:val="superscript"/>
          </w:rPr>
          <w:t>[9]</w:t>
        </w:r>
      </w:hyperlink>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hyperlink r:id="rId73" w:tooltip="F.E. Peters" w:history="1">
        <w:r w:rsidRPr="000F5600">
          <w:rPr>
            <w:rFonts w:ascii="Times New Roman" w:eastAsia="Times New Roman" w:hAnsi="Times New Roman" w:cs="Times New Roman"/>
            <w:color w:val="0000FF"/>
            <w:sz w:val="24"/>
            <w:szCs w:val="24"/>
            <w:u w:val="single"/>
          </w:rPr>
          <w:t>F.E. Peters</w:t>
        </w:r>
      </w:hyperlink>
      <w:r w:rsidRPr="000F5600">
        <w:rPr>
          <w:rFonts w:ascii="Times New Roman" w:eastAsia="Times New Roman" w:hAnsi="Times New Roman" w:cs="Times New Roman"/>
          <w:sz w:val="24"/>
          <w:szCs w:val="24"/>
        </w:rPr>
        <w:t xml:space="preserve"> states, "Few have failed to be convinced that what is in our copy of the Quran is, in fact, what Muhammad taught, and is expressed in his own words... To sum this up: the Quran is convincingly the words of Muhammad, perhaps even dictated by him after their recitation".</w:t>
      </w:r>
      <w:hyperlink r:id="rId74" w:anchor="cite_note-Peters-10" w:history="1">
        <w:r w:rsidRPr="000F5600">
          <w:rPr>
            <w:rFonts w:ascii="Times New Roman" w:eastAsia="Times New Roman" w:hAnsi="Times New Roman" w:cs="Times New Roman"/>
            <w:color w:val="0000FF"/>
            <w:sz w:val="24"/>
            <w:szCs w:val="24"/>
            <w:u w:val="single"/>
            <w:vertAlign w:val="superscript"/>
          </w:rPr>
          <w:t>[10]</w:t>
        </w:r>
      </w:hyperlink>
      <w:r w:rsidRPr="000F5600">
        <w:rPr>
          <w:rFonts w:ascii="Times New Roman" w:eastAsia="Times New Roman" w:hAnsi="Times New Roman" w:cs="Times New Roman"/>
          <w:sz w:val="24"/>
          <w:szCs w:val="24"/>
        </w:rPr>
        <w:t xml:space="preserve"> Peters argues that "The search for variants in the partial versions extant before the Caliph </w:t>
      </w:r>
      <w:proofErr w:type="spellStart"/>
      <w:r w:rsidRPr="000F5600">
        <w:rPr>
          <w:rFonts w:ascii="Times New Roman" w:eastAsia="Times New Roman" w:hAnsi="Times New Roman" w:cs="Times New Roman"/>
          <w:sz w:val="24"/>
          <w:szCs w:val="24"/>
        </w:rPr>
        <w:t>Uthman’s</w:t>
      </w:r>
      <w:proofErr w:type="spellEnd"/>
      <w:r w:rsidRPr="000F5600">
        <w:rPr>
          <w:rFonts w:ascii="Times New Roman" w:eastAsia="Times New Roman" w:hAnsi="Times New Roman" w:cs="Times New Roman"/>
          <w:sz w:val="24"/>
          <w:szCs w:val="24"/>
        </w:rPr>
        <w:t xml:space="preserve"> alleged recension in the 640s (what can be called the 'sources' behind our text) has not yielded any differences of great significance.</w:t>
      </w:r>
      <w:proofErr w:type="gramStart"/>
      <w:r w:rsidRPr="000F5600">
        <w:rPr>
          <w:rFonts w:ascii="Times New Roman" w:eastAsia="Times New Roman" w:hAnsi="Times New Roman" w:cs="Times New Roman"/>
          <w:sz w:val="24"/>
          <w:szCs w:val="24"/>
        </w:rPr>
        <w:t>" .</w:t>
      </w:r>
      <w:proofErr w:type="gramEnd"/>
      <w:r w:rsidRPr="000F5600">
        <w:rPr>
          <w:rFonts w:ascii="Times New Roman" w:eastAsia="Times New Roman" w:hAnsi="Times New Roman" w:cs="Times New Roman"/>
          <w:sz w:val="24"/>
          <w:szCs w:val="24"/>
          <w:vertAlign w:val="superscript"/>
        </w:rPr>
        <w:fldChar w:fldCharType="begin"/>
      </w:r>
      <w:r w:rsidRPr="000F5600">
        <w:rPr>
          <w:rFonts w:ascii="Times New Roman" w:eastAsia="Times New Roman" w:hAnsi="Times New Roman" w:cs="Times New Roman"/>
          <w:sz w:val="24"/>
          <w:szCs w:val="24"/>
          <w:vertAlign w:val="superscript"/>
        </w:rPr>
        <w:instrText xml:space="preserve"> HYPERLINK "http://en.wikipedia.org/wiki/Historicity_of_Muhammad" \l "cite_note-Peters-10" </w:instrText>
      </w:r>
      <w:r w:rsidRPr="000F5600">
        <w:rPr>
          <w:rFonts w:ascii="Times New Roman" w:eastAsia="Times New Roman" w:hAnsi="Times New Roman" w:cs="Times New Roman"/>
          <w:sz w:val="24"/>
          <w:szCs w:val="24"/>
          <w:vertAlign w:val="superscript"/>
        </w:rPr>
        <w:fldChar w:fldCharType="separate"/>
      </w:r>
      <w:r w:rsidRPr="000F5600">
        <w:rPr>
          <w:rFonts w:ascii="Times New Roman" w:eastAsia="Times New Roman" w:hAnsi="Times New Roman" w:cs="Times New Roman"/>
          <w:color w:val="0000FF"/>
          <w:sz w:val="24"/>
          <w:szCs w:val="24"/>
          <w:u w:val="single"/>
          <w:vertAlign w:val="superscript"/>
        </w:rPr>
        <w:t>[10]</w:t>
      </w:r>
      <w:r w:rsidRPr="000F5600">
        <w:rPr>
          <w:rFonts w:ascii="Times New Roman" w:eastAsia="Times New Roman" w:hAnsi="Times New Roman" w:cs="Times New Roman"/>
          <w:sz w:val="24"/>
          <w:szCs w:val="24"/>
          <w:vertAlign w:val="superscript"/>
        </w:rPr>
        <w:fldChar w:fldCharType="end"/>
      </w:r>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hyperlink r:id="rId75" w:tooltip="Patricia Crone" w:history="1">
        <w:r w:rsidRPr="000F5600">
          <w:rPr>
            <w:rFonts w:ascii="Times New Roman" w:eastAsia="Times New Roman" w:hAnsi="Times New Roman" w:cs="Times New Roman"/>
            <w:color w:val="0000FF"/>
            <w:sz w:val="24"/>
            <w:szCs w:val="24"/>
            <w:u w:val="single"/>
          </w:rPr>
          <w:t>Patricia Crone</w:t>
        </w:r>
      </w:hyperlink>
      <w:r w:rsidRPr="000F5600">
        <w:rPr>
          <w:rFonts w:ascii="Times New Roman" w:eastAsia="Times New Roman" w:hAnsi="Times New Roman" w:cs="Times New Roman"/>
          <w:sz w:val="24"/>
          <w:szCs w:val="24"/>
        </w:rPr>
        <w:t xml:space="preserve"> and </w:t>
      </w:r>
      <w:hyperlink r:id="rId76" w:tooltip="Michael Cook (historian)" w:history="1">
        <w:r w:rsidRPr="000F5600">
          <w:rPr>
            <w:rFonts w:ascii="Times New Roman" w:eastAsia="Times New Roman" w:hAnsi="Times New Roman" w:cs="Times New Roman"/>
            <w:color w:val="0000FF"/>
            <w:sz w:val="24"/>
            <w:szCs w:val="24"/>
            <w:u w:val="single"/>
          </w:rPr>
          <w:t>Michael Cook</w:t>
        </w:r>
      </w:hyperlink>
      <w:r w:rsidRPr="000F5600">
        <w:rPr>
          <w:rFonts w:ascii="Times New Roman" w:eastAsia="Times New Roman" w:hAnsi="Times New Roman" w:cs="Times New Roman"/>
          <w:sz w:val="24"/>
          <w:szCs w:val="24"/>
        </w:rPr>
        <w:t xml:space="preserve"> challenge the traditional account of how the Qur'an was compiled writing that "there is no hard evidence for the existence of the Koran in any form before the last decade of the seventh century." They also question the accuracy of some the Qur'an's historical accounts.</w:t>
      </w:r>
      <w:hyperlink r:id="rId77" w:anchor="cite_note-Crone-11" w:history="1">
        <w:r w:rsidRPr="000F5600">
          <w:rPr>
            <w:rFonts w:ascii="Times New Roman" w:eastAsia="Times New Roman" w:hAnsi="Times New Roman" w:cs="Times New Roman"/>
            <w:color w:val="0000FF"/>
            <w:sz w:val="24"/>
            <w:szCs w:val="24"/>
            <w:u w:val="single"/>
            <w:vertAlign w:val="superscript"/>
          </w:rPr>
          <w:t>[11]</w:t>
        </w:r>
      </w:hyperlink>
      <w:r w:rsidRPr="000F5600">
        <w:rPr>
          <w:rFonts w:ascii="Times New Roman" w:eastAsia="Times New Roman" w:hAnsi="Times New Roman" w:cs="Times New Roman"/>
          <w:sz w:val="24"/>
          <w:szCs w:val="24"/>
        </w:rPr>
        <w:t xml:space="preserve"> It is generally acknowledged that the work of Crone and Cook was a fresh approach in its reconstruction of early </w:t>
      </w:r>
      <w:hyperlink r:id="rId78" w:tooltip="Muslim history" w:history="1">
        <w:r w:rsidRPr="000F5600">
          <w:rPr>
            <w:rFonts w:ascii="Times New Roman" w:eastAsia="Times New Roman" w:hAnsi="Times New Roman" w:cs="Times New Roman"/>
            <w:color w:val="0000FF"/>
            <w:sz w:val="24"/>
            <w:szCs w:val="24"/>
            <w:u w:val="single"/>
          </w:rPr>
          <w:t>Islamic history</w:t>
        </w:r>
      </w:hyperlink>
      <w:r w:rsidRPr="000F5600">
        <w:rPr>
          <w:rFonts w:ascii="Times New Roman" w:eastAsia="Times New Roman" w:hAnsi="Times New Roman" w:cs="Times New Roman"/>
          <w:sz w:val="24"/>
          <w:szCs w:val="24"/>
        </w:rPr>
        <w:t>, but their alternative account of early Islam has been almost universally rejected.</w:t>
      </w:r>
      <w:hyperlink r:id="rId79" w:anchor="cite_note-12" w:history="1">
        <w:r w:rsidRPr="000F5600">
          <w:rPr>
            <w:rFonts w:ascii="Times New Roman" w:eastAsia="Times New Roman" w:hAnsi="Times New Roman" w:cs="Times New Roman"/>
            <w:color w:val="0000FF"/>
            <w:sz w:val="24"/>
            <w:szCs w:val="24"/>
            <w:u w:val="single"/>
            <w:vertAlign w:val="superscript"/>
          </w:rPr>
          <w:t>[12]</w:t>
        </w:r>
      </w:hyperlink>
      <w:r w:rsidRPr="000F5600">
        <w:rPr>
          <w:rFonts w:ascii="Times New Roman" w:eastAsia="Times New Roman" w:hAnsi="Times New Roman" w:cs="Times New Roman"/>
          <w:sz w:val="24"/>
          <w:szCs w:val="24"/>
        </w:rPr>
        <w:t xml:space="preserve"> Van </w:t>
      </w:r>
      <w:proofErr w:type="spellStart"/>
      <w:r w:rsidRPr="000F5600">
        <w:rPr>
          <w:rFonts w:ascii="Times New Roman" w:eastAsia="Times New Roman" w:hAnsi="Times New Roman" w:cs="Times New Roman"/>
          <w:sz w:val="24"/>
          <w:szCs w:val="24"/>
        </w:rPr>
        <w:t>Ess</w:t>
      </w:r>
      <w:proofErr w:type="spellEnd"/>
      <w:r w:rsidRPr="000F5600">
        <w:rPr>
          <w:rFonts w:ascii="Times New Roman" w:eastAsia="Times New Roman" w:hAnsi="Times New Roman" w:cs="Times New Roman"/>
          <w:sz w:val="24"/>
          <w:szCs w:val="24"/>
        </w:rPr>
        <w:t xml:space="preserve"> has dismissed it stating that "a refutation is perhaps unnecessary since the authors make no effort to prove it in detail...Where they are only giving a new interpretation of well-known facts, this is not decisive. But where the accepted facts are consciously put upside down, their approach is disastrous."</w:t>
      </w:r>
      <w:hyperlink r:id="rId80" w:anchor="cite_note-van_Ess-13" w:history="1">
        <w:r w:rsidRPr="000F5600">
          <w:rPr>
            <w:rFonts w:ascii="Times New Roman" w:eastAsia="Times New Roman" w:hAnsi="Times New Roman" w:cs="Times New Roman"/>
            <w:color w:val="0000FF"/>
            <w:sz w:val="24"/>
            <w:szCs w:val="24"/>
            <w:u w:val="single"/>
            <w:vertAlign w:val="superscript"/>
          </w:rPr>
          <w:t>[13]</w:t>
        </w:r>
      </w:hyperlink>
      <w:r w:rsidRPr="000F5600">
        <w:rPr>
          <w:rFonts w:ascii="Times New Roman" w:eastAsia="Times New Roman" w:hAnsi="Times New Roman" w:cs="Times New Roman"/>
          <w:sz w:val="24"/>
          <w:szCs w:val="24"/>
        </w:rPr>
        <w:t xml:space="preserve"> R. B. </w:t>
      </w:r>
      <w:proofErr w:type="spellStart"/>
      <w:r w:rsidRPr="000F5600">
        <w:rPr>
          <w:rFonts w:ascii="Times New Roman" w:eastAsia="Times New Roman" w:hAnsi="Times New Roman" w:cs="Times New Roman"/>
          <w:sz w:val="24"/>
          <w:szCs w:val="24"/>
        </w:rPr>
        <w:t>Serjeant</w:t>
      </w:r>
      <w:proofErr w:type="spellEnd"/>
      <w:r w:rsidRPr="000F5600">
        <w:rPr>
          <w:rFonts w:ascii="Times New Roman" w:eastAsia="Times New Roman" w:hAnsi="Times New Roman" w:cs="Times New Roman"/>
          <w:sz w:val="24"/>
          <w:szCs w:val="24"/>
        </w:rPr>
        <w:t xml:space="preserve"> states: "</w:t>
      </w:r>
      <w:proofErr w:type="spellStart"/>
      <w:r w:rsidRPr="000F5600">
        <w:rPr>
          <w:rFonts w:ascii="Times New Roman" w:eastAsia="Times New Roman" w:hAnsi="Times New Roman" w:cs="Times New Roman"/>
          <w:sz w:val="24"/>
          <w:szCs w:val="24"/>
        </w:rPr>
        <w:t>Hagarism</w:t>
      </w:r>
      <w:proofErr w:type="spellEnd"/>
      <w:r w:rsidRPr="000F5600">
        <w:rPr>
          <w:rFonts w:ascii="Times New Roman" w:eastAsia="Times New Roman" w:hAnsi="Times New Roman" w:cs="Times New Roman"/>
          <w:sz w:val="24"/>
          <w:szCs w:val="24"/>
        </w:rPr>
        <w:t xml:space="preserve"> [the thesis of Crone and Cook]...is not only bitterly anti-Islamic in tone, but anti-Arabian. Its superficial fancies are so ridiculous that at first one wonders if it is just a ‘leg pull’, pure ’spoof’."</w:t>
      </w:r>
      <w:hyperlink r:id="rId81" w:anchor="cite_note-14" w:history="1">
        <w:r w:rsidRPr="000F5600">
          <w:rPr>
            <w:rFonts w:ascii="Times New Roman" w:eastAsia="Times New Roman" w:hAnsi="Times New Roman" w:cs="Times New Roman"/>
            <w:color w:val="0000FF"/>
            <w:sz w:val="24"/>
            <w:szCs w:val="24"/>
            <w:u w:val="single"/>
            <w:vertAlign w:val="superscript"/>
          </w:rPr>
          <w:t>[14]</w:t>
        </w:r>
      </w:hyperlink>
    </w:p>
    <w:p w:rsidR="000F5600" w:rsidRPr="000F5600" w:rsidRDefault="000F5600" w:rsidP="000F5600">
      <w:pPr>
        <w:spacing w:after="0" w:line="240" w:lineRule="auto"/>
        <w:jc w:val="left"/>
        <w:rPr>
          <w:rFonts w:ascii="Times New Roman" w:eastAsia="Times New Roman" w:hAnsi="Times New Roman" w:cs="Times New Roman"/>
          <w:sz w:val="24"/>
          <w:szCs w:val="24"/>
        </w:rPr>
      </w:pPr>
    </w:p>
    <w:p w:rsidR="000F5600" w:rsidRPr="000F5600" w:rsidRDefault="000F5600" w:rsidP="000F5600">
      <w:pPr>
        <w:spacing w:after="0"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The </w:t>
      </w:r>
      <w:hyperlink r:id="rId82" w:tooltip="Uthman Qur'an" w:history="1">
        <w:proofErr w:type="spellStart"/>
        <w:r w:rsidRPr="000F5600">
          <w:rPr>
            <w:rFonts w:ascii="Times New Roman" w:eastAsia="Times New Roman" w:hAnsi="Times New Roman" w:cs="Times New Roman"/>
            <w:color w:val="0000FF"/>
            <w:sz w:val="24"/>
            <w:szCs w:val="24"/>
            <w:u w:val="single"/>
          </w:rPr>
          <w:t>Uthman</w:t>
        </w:r>
        <w:proofErr w:type="spellEnd"/>
        <w:r w:rsidRPr="000F5600">
          <w:rPr>
            <w:rFonts w:ascii="Times New Roman" w:eastAsia="Times New Roman" w:hAnsi="Times New Roman" w:cs="Times New Roman"/>
            <w:color w:val="0000FF"/>
            <w:sz w:val="24"/>
            <w:szCs w:val="24"/>
            <w:u w:val="single"/>
          </w:rPr>
          <w:t xml:space="preserve"> Qur'an</w:t>
        </w:r>
      </w:hyperlink>
      <w:r w:rsidRPr="000F5600">
        <w:rPr>
          <w:rFonts w:ascii="Times New Roman" w:eastAsia="Times New Roman" w:hAnsi="Times New Roman" w:cs="Times New Roman"/>
          <w:sz w:val="24"/>
          <w:szCs w:val="24"/>
        </w:rPr>
        <w:t xml:space="preserve">, dated to the early 9th century. It is an alleged 7th century original of the edition of the third caliph </w:t>
      </w:r>
      <w:proofErr w:type="spellStart"/>
      <w:r w:rsidRPr="000F5600">
        <w:rPr>
          <w:rFonts w:ascii="Times New Roman" w:eastAsia="Times New Roman" w:hAnsi="Times New Roman" w:cs="Times New Roman"/>
          <w:sz w:val="24"/>
          <w:szCs w:val="24"/>
        </w:rPr>
        <w:t>Uthman</w:t>
      </w:r>
      <w:proofErr w:type="spellEnd"/>
      <w:r w:rsidRPr="000F5600">
        <w:rPr>
          <w:rFonts w:ascii="Times New Roman" w:eastAsia="Times New Roman" w:hAnsi="Times New Roman" w:cs="Times New Roman"/>
          <w:sz w:val="24"/>
          <w:szCs w:val="24"/>
        </w:rPr>
        <w:t xml:space="preserve"> but this is disputed by some owing to its 9th century </w:t>
      </w:r>
      <w:proofErr w:type="spellStart"/>
      <w:proofErr w:type="gramStart"/>
      <w:r w:rsidRPr="000F5600">
        <w:rPr>
          <w:rFonts w:ascii="Times New Roman" w:eastAsia="Times New Roman" w:hAnsi="Times New Roman" w:cs="Times New Roman"/>
          <w:sz w:val="24"/>
          <w:szCs w:val="24"/>
        </w:rPr>
        <w:t>kufic</w:t>
      </w:r>
      <w:proofErr w:type="spellEnd"/>
      <w:proofErr w:type="gramEnd"/>
      <w:r w:rsidRPr="000F5600">
        <w:rPr>
          <w:rFonts w:ascii="Times New Roman" w:eastAsia="Times New Roman" w:hAnsi="Times New Roman" w:cs="Times New Roman"/>
          <w:sz w:val="24"/>
          <w:szCs w:val="24"/>
        </w:rPr>
        <w:t xml:space="preserve"> script. This Qur'an is located in the small </w:t>
      </w:r>
      <w:proofErr w:type="spellStart"/>
      <w:r w:rsidRPr="000F5600">
        <w:rPr>
          <w:rFonts w:ascii="Times New Roman" w:eastAsia="Times New Roman" w:hAnsi="Times New Roman" w:cs="Times New Roman"/>
          <w:sz w:val="24"/>
          <w:szCs w:val="24"/>
        </w:rPr>
        <w:t>Telyashayakh</w:t>
      </w:r>
      <w:proofErr w:type="spellEnd"/>
      <w:r w:rsidRPr="000F5600">
        <w:rPr>
          <w:rFonts w:ascii="Times New Roman" w:eastAsia="Times New Roman" w:hAnsi="Times New Roman" w:cs="Times New Roman"/>
          <w:sz w:val="24"/>
          <w:szCs w:val="24"/>
        </w:rPr>
        <w:t xml:space="preserve"> mosque in </w:t>
      </w:r>
      <w:hyperlink r:id="rId83" w:tooltip="Tashkent" w:history="1">
        <w:r w:rsidRPr="000F5600">
          <w:rPr>
            <w:rFonts w:ascii="Times New Roman" w:eastAsia="Times New Roman" w:hAnsi="Times New Roman" w:cs="Times New Roman"/>
            <w:color w:val="0000FF"/>
            <w:sz w:val="24"/>
            <w:szCs w:val="24"/>
            <w:u w:val="single"/>
          </w:rPr>
          <w:t>Tashkent</w:t>
        </w:r>
      </w:hyperlink>
      <w:r w:rsidRPr="000F5600">
        <w:rPr>
          <w:rFonts w:ascii="Times New Roman" w:eastAsia="Times New Roman" w:hAnsi="Times New Roman" w:cs="Times New Roman"/>
          <w:sz w:val="24"/>
          <w:szCs w:val="24"/>
        </w:rPr>
        <w:t>.</w:t>
      </w:r>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hyperlink r:id="rId84" w:tooltip="Gerd R. Puin" w:history="1">
        <w:proofErr w:type="spellStart"/>
        <w:r w:rsidRPr="000F5600">
          <w:rPr>
            <w:rFonts w:ascii="Times New Roman" w:eastAsia="Times New Roman" w:hAnsi="Times New Roman" w:cs="Times New Roman"/>
            <w:color w:val="0000FF"/>
            <w:sz w:val="24"/>
            <w:szCs w:val="24"/>
            <w:u w:val="single"/>
          </w:rPr>
          <w:t>Gerd</w:t>
        </w:r>
        <w:proofErr w:type="spellEnd"/>
        <w:r w:rsidRPr="000F5600">
          <w:rPr>
            <w:rFonts w:ascii="Times New Roman" w:eastAsia="Times New Roman" w:hAnsi="Times New Roman" w:cs="Times New Roman"/>
            <w:color w:val="0000FF"/>
            <w:sz w:val="24"/>
            <w:szCs w:val="24"/>
            <w:u w:val="single"/>
          </w:rPr>
          <w:t xml:space="preserve"> R. </w:t>
        </w:r>
        <w:proofErr w:type="spellStart"/>
        <w:r w:rsidRPr="000F5600">
          <w:rPr>
            <w:rFonts w:ascii="Times New Roman" w:eastAsia="Times New Roman" w:hAnsi="Times New Roman" w:cs="Times New Roman"/>
            <w:color w:val="0000FF"/>
            <w:sz w:val="24"/>
            <w:szCs w:val="24"/>
            <w:u w:val="single"/>
          </w:rPr>
          <w:t>Puin</w:t>
        </w:r>
      </w:hyperlink>
      <w:r w:rsidRPr="000F5600">
        <w:rPr>
          <w:rFonts w:ascii="Times New Roman" w:eastAsia="Times New Roman" w:hAnsi="Times New Roman" w:cs="Times New Roman"/>
          <w:sz w:val="24"/>
          <w:szCs w:val="24"/>
        </w:rPr>
        <w:t>'s</w:t>
      </w:r>
      <w:proofErr w:type="spellEnd"/>
      <w:r w:rsidRPr="000F5600">
        <w:rPr>
          <w:rFonts w:ascii="Times New Roman" w:eastAsia="Times New Roman" w:hAnsi="Times New Roman" w:cs="Times New Roman"/>
          <w:sz w:val="24"/>
          <w:szCs w:val="24"/>
        </w:rPr>
        <w:t xml:space="preserve"> initial study of ancient Qur'an manuscripts found in Yemen led him to conclude that the Qur'an is a "cocktail of texts", some of which may have been existent a hundred years before Muhammad. He later stated that "these Yemeni Qur'anic fragments do not differ from those found in museums and libraries elsewhere, with the exception of details that do not touch the Qur'an itself, but are rather differences in the way words are spelled." </w:t>
      </w:r>
      <w:proofErr w:type="spellStart"/>
      <w:r w:rsidRPr="000F5600">
        <w:rPr>
          <w:rFonts w:ascii="Times New Roman" w:eastAsia="Times New Roman" w:hAnsi="Times New Roman" w:cs="Times New Roman"/>
          <w:sz w:val="24"/>
          <w:szCs w:val="24"/>
        </w:rPr>
        <w:t>Puin</w:t>
      </w:r>
      <w:proofErr w:type="spellEnd"/>
      <w:r w:rsidRPr="000F5600">
        <w:rPr>
          <w:rFonts w:ascii="Times New Roman" w:eastAsia="Times New Roman" w:hAnsi="Times New Roman" w:cs="Times New Roman"/>
          <w:sz w:val="24"/>
          <w:szCs w:val="24"/>
        </w:rPr>
        <w:t xml:space="preserve"> has stated that he believes the Qur'an was an evolving text rather than simply the Word of God as revealed in its entirety to Muhammad in the seventh century A.D</w:t>
      </w:r>
      <w:hyperlink r:id="rId85" w:anchor="cite_note-Crone-11" w:history="1">
        <w:r w:rsidRPr="000F5600">
          <w:rPr>
            <w:rFonts w:ascii="Times New Roman" w:eastAsia="Times New Roman" w:hAnsi="Times New Roman" w:cs="Times New Roman"/>
            <w:color w:val="0000FF"/>
            <w:sz w:val="24"/>
            <w:szCs w:val="24"/>
            <w:u w:val="single"/>
            <w:vertAlign w:val="superscript"/>
          </w:rPr>
          <w:t>[11]</w:t>
        </w:r>
      </w:hyperlink>
      <w:hyperlink r:id="rId86" w:anchor="cite_note-15" w:history="1">
        <w:r w:rsidRPr="000F5600">
          <w:rPr>
            <w:rFonts w:ascii="Times New Roman" w:eastAsia="Times New Roman" w:hAnsi="Times New Roman" w:cs="Times New Roman"/>
            <w:color w:val="0000FF"/>
            <w:sz w:val="24"/>
            <w:szCs w:val="24"/>
            <w:u w:val="single"/>
            <w:vertAlign w:val="superscript"/>
          </w:rPr>
          <w:t>[15]</w:t>
        </w:r>
      </w:hyperlink>
      <w:hyperlink r:id="rId87" w:anchor="cite_note-16" w:history="1">
        <w:r w:rsidRPr="000F5600">
          <w:rPr>
            <w:rFonts w:ascii="Times New Roman" w:eastAsia="Times New Roman" w:hAnsi="Times New Roman" w:cs="Times New Roman"/>
            <w:color w:val="0000FF"/>
            <w:sz w:val="24"/>
            <w:szCs w:val="24"/>
            <w:u w:val="single"/>
            <w:vertAlign w:val="superscript"/>
          </w:rPr>
          <w:t>[16]</w:t>
        </w:r>
      </w:hyperlink>
      <w:r w:rsidRPr="000F5600">
        <w:rPr>
          <w:rFonts w:ascii="Times New Roman" w:eastAsia="Times New Roman" w:hAnsi="Times New Roman" w:cs="Times New Roman"/>
          <w:sz w:val="24"/>
          <w:szCs w:val="24"/>
        </w:rPr>
        <w:t xml:space="preserve"> </w:t>
      </w:r>
      <w:hyperlink r:id="rId88" w:tooltip="Karl-Heinz Ohlig" w:history="1">
        <w:r w:rsidRPr="000F5600">
          <w:rPr>
            <w:rFonts w:ascii="Times New Roman" w:eastAsia="Times New Roman" w:hAnsi="Times New Roman" w:cs="Times New Roman"/>
            <w:color w:val="0000FF"/>
            <w:sz w:val="24"/>
            <w:szCs w:val="24"/>
            <w:u w:val="single"/>
          </w:rPr>
          <w:t xml:space="preserve">Karl-Heinz </w:t>
        </w:r>
        <w:proofErr w:type="spellStart"/>
        <w:r w:rsidRPr="000F5600">
          <w:rPr>
            <w:rFonts w:ascii="Times New Roman" w:eastAsia="Times New Roman" w:hAnsi="Times New Roman" w:cs="Times New Roman"/>
            <w:color w:val="0000FF"/>
            <w:sz w:val="24"/>
            <w:szCs w:val="24"/>
            <w:u w:val="single"/>
          </w:rPr>
          <w:t>Ohlig</w:t>
        </w:r>
        <w:proofErr w:type="spellEnd"/>
      </w:hyperlink>
      <w:r w:rsidRPr="000F5600">
        <w:rPr>
          <w:rFonts w:ascii="Times New Roman" w:eastAsia="Times New Roman" w:hAnsi="Times New Roman" w:cs="Times New Roman"/>
          <w:sz w:val="24"/>
          <w:szCs w:val="24"/>
        </w:rPr>
        <w:t xml:space="preserve"> comes to the conclusion that the person of </w:t>
      </w:r>
      <w:proofErr w:type="spellStart"/>
      <w:r w:rsidRPr="000F5600">
        <w:rPr>
          <w:rFonts w:ascii="Times New Roman" w:eastAsia="Times New Roman" w:hAnsi="Times New Roman" w:cs="Times New Roman"/>
          <w:sz w:val="24"/>
          <w:szCs w:val="24"/>
        </w:rPr>
        <w:t>Muhammed</w:t>
      </w:r>
      <w:proofErr w:type="spellEnd"/>
      <w:r w:rsidRPr="000F5600">
        <w:rPr>
          <w:rFonts w:ascii="Times New Roman" w:eastAsia="Times New Roman" w:hAnsi="Times New Roman" w:cs="Times New Roman"/>
          <w:sz w:val="24"/>
          <w:szCs w:val="24"/>
        </w:rPr>
        <w:t xml:space="preserve"> was not central to early Islam at all, and that at this very early stage Islam was in fact an Arabic Christian sect (likely </w:t>
      </w:r>
      <w:hyperlink r:id="rId89" w:tooltip="Ebionite" w:history="1">
        <w:proofErr w:type="spellStart"/>
        <w:r w:rsidRPr="000F5600">
          <w:rPr>
            <w:rFonts w:ascii="Times New Roman" w:eastAsia="Times New Roman" w:hAnsi="Times New Roman" w:cs="Times New Roman"/>
            <w:color w:val="0000FF"/>
            <w:sz w:val="24"/>
            <w:szCs w:val="24"/>
            <w:u w:val="single"/>
          </w:rPr>
          <w:t>Ebionite</w:t>
        </w:r>
        <w:proofErr w:type="spellEnd"/>
      </w:hyperlink>
      <w:r w:rsidRPr="000F5600">
        <w:rPr>
          <w:rFonts w:ascii="Times New Roman" w:eastAsia="Times New Roman" w:hAnsi="Times New Roman" w:cs="Times New Roman"/>
          <w:sz w:val="24"/>
          <w:szCs w:val="24"/>
        </w:rPr>
        <w:t xml:space="preserve">, </w:t>
      </w:r>
      <w:hyperlink r:id="rId90" w:tooltip="Arian" w:history="1">
        <w:r w:rsidRPr="000F5600">
          <w:rPr>
            <w:rFonts w:ascii="Times New Roman" w:eastAsia="Times New Roman" w:hAnsi="Times New Roman" w:cs="Times New Roman"/>
            <w:color w:val="0000FF"/>
            <w:sz w:val="24"/>
            <w:szCs w:val="24"/>
            <w:u w:val="single"/>
          </w:rPr>
          <w:t>Arian</w:t>
        </w:r>
      </w:hyperlink>
      <w:r w:rsidRPr="000F5600">
        <w:rPr>
          <w:rFonts w:ascii="Times New Roman" w:eastAsia="Times New Roman" w:hAnsi="Times New Roman" w:cs="Times New Roman"/>
          <w:sz w:val="24"/>
          <w:szCs w:val="24"/>
        </w:rPr>
        <w:t xml:space="preserve"> and/or </w:t>
      </w:r>
      <w:hyperlink r:id="rId91" w:tooltip="Nestorian Church" w:history="1">
        <w:r w:rsidRPr="000F5600">
          <w:rPr>
            <w:rFonts w:ascii="Times New Roman" w:eastAsia="Times New Roman" w:hAnsi="Times New Roman" w:cs="Times New Roman"/>
            <w:color w:val="0000FF"/>
            <w:sz w:val="24"/>
            <w:szCs w:val="24"/>
            <w:u w:val="single"/>
          </w:rPr>
          <w:t>Nestorian</w:t>
        </w:r>
      </w:hyperlink>
      <w:r w:rsidRPr="000F5600">
        <w:rPr>
          <w:rFonts w:ascii="Times New Roman" w:eastAsia="Times New Roman" w:hAnsi="Times New Roman" w:cs="Times New Roman"/>
          <w:sz w:val="24"/>
          <w:szCs w:val="24"/>
        </w:rPr>
        <w:t xml:space="preserve">, based on the recorded </w:t>
      </w:r>
      <w:proofErr w:type="spellStart"/>
      <w:r w:rsidRPr="000F5600">
        <w:rPr>
          <w:rFonts w:ascii="Times New Roman" w:eastAsia="Times New Roman" w:hAnsi="Times New Roman" w:cs="Times New Roman"/>
          <w:sz w:val="24"/>
          <w:szCs w:val="24"/>
        </w:rPr>
        <w:t>Ebionite</w:t>
      </w:r>
      <w:proofErr w:type="spellEnd"/>
      <w:r w:rsidRPr="000F5600">
        <w:rPr>
          <w:rFonts w:ascii="Times New Roman" w:eastAsia="Times New Roman" w:hAnsi="Times New Roman" w:cs="Times New Roman"/>
          <w:sz w:val="24"/>
          <w:szCs w:val="24"/>
        </w:rPr>
        <w:t xml:space="preserve"> faith of </w:t>
      </w:r>
      <w:hyperlink r:id="rId92" w:tooltip="Khadija" w:history="1">
        <w:r w:rsidRPr="000F5600">
          <w:rPr>
            <w:rFonts w:ascii="Times New Roman" w:eastAsia="Times New Roman" w:hAnsi="Times New Roman" w:cs="Times New Roman"/>
            <w:color w:val="0000FF"/>
            <w:sz w:val="24"/>
            <w:szCs w:val="24"/>
            <w:u w:val="single"/>
          </w:rPr>
          <w:t>Khadija</w:t>
        </w:r>
      </w:hyperlink>
      <w:r w:rsidRPr="000F5600">
        <w:rPr>
          <w:rFonts w:ascii="Times New Roman" w:eastAsia="Times New Roman" w:hAnsi="Times New Roman" w:cs="Times New Roman"/>
          <w:sz w:val="24"/>
          <w:szCs w:val="24"/>
        </w:rPr>
        <w:t xml:space="preserve">, Muhammad's first wife, and the Arianism and/or </w:t>
      </w:r>
      <w:proofErr w:type="spellStart"/>
      <w:r w:rsidRPr="000F5600">
        <w:rPr>
          <w:rFonts w:ascii="Times New Roman" w:eastAsia="Times New Roman" w:hAnsi="Times New Roman" w:cs="Times New Roman"/>
          <w:sz w:val="24"/>
          <w:szCs w:val="24"/>
        </w:rPr>
        <w:t>Nestorianism</w:t>
      </w:r>
      <w:proofErr w:type="spellEnd"/>
      <w:r w:rsidRPr="000F5600">
        <w:rPr>
          <w:rFonts w:ascii="Times New Roman" w:eastAsia="Times New Roman" w:hAnsi="Times New Roman" w:cs="Times New Roman"/>
          <w:sz w:val="24"/>
          <w:szCs w:val="24"/>
        </w:rPr>
        <w:t xml:space="preserve"> of her cousin,</w:t>
      </w:r>
      <w:r w:rsidRPr="000F5600">
        <w:rPr>
          <w:rFonts w:ascii="Times New Roman" w:eastAsia="Times New Roman" w:hAnsi="Times New Roman" w:cs="Times New Roman"/>
          <w:sz w:val="24"/>
          <w:szCs w:val="24"/>
          <w:vertAlign w:val="superscript"/>
        </w:rPr>
        <w:t>[</w:t>
      </w:r>
      <w:hyperlink r:id="rId93" w:tooltip="Wikipedia:Disputed statement" w:history="1">
        <w:r w:rsidRPr="000F5600">
          <w:rPr>
            <w:rFonts w:ascii="Times New Roman" w:eastAsia="Times New Roman" w:hAnsi="Times New Roman" w:cs="Times New Roman"/>
            <w:i/>
            <w:iCs/>
            <w:color w:val="0000FF"/>
            <w:sz w:val="24"/>
            <w:szCs w:val="24"/>
            <w:u w:val="single"/>
            <w:vertAlign w:val="superscript"/>
          </w:rPr>
          <w:t>dubious</w:t>
        </w:r>
      </w:hyperlink>
      <w:r w:rsidRPr="000F5600">
        <w:rPr>
          <w:rFonts w:ascii="Times New Roman" w:eastAsia="Times New Roman" w:hAnsi="Times New Roman" w:cs="Times New Roman"/>
          <w:i/>
          <w:iCs/>
          <w:sz w:val="24"/>
          <w:szCs w:val="24"/>
          <w:vertAlign w:val="superscript"/>
        </w:rPr>
        <w:t xml:space="preserve"> – </w:t>
      </w:r>
      <w:hyperlink r:id="rId94" w:anchor="Dubious" w:tooltip="Talk:Historicity of Muhammad" w:history="1">
        <w:r w:rsidRPr="000F5600">
          <w:rPr>
            <w:rFonts w:ascii="Times New Roman" w:eastAsia="Times New Roman" w:hAnsi="Times New Roman" w:cs="Times New Roman"/>
            <w:i/>
            <w:iCs/>
            <w:color w:val="0000FF"/>
            <w:sz w:val="24"/>
            <w:szCs w:val="24"/>
            <w:u w:val="single"/>
            <w:vertAlign w:val="superscript"/>
          </w:rPr>
          <w:t>discuss</w:t>
        </w:r>
      </w:hyperlink>
      <w:r w:rsidRPr="000F5600">
        <w:rPr>
          <w:rFonts w:ascii="Times New Roman" w:eastAsia="Times New Roman" w:hAnsi="Times New Roman" w:cs="Times New Roman"/>
          <w:sz w:val="24"/>
          <w:szCs w:val="24"/>
          <w:vertAlign w:val="superscript"/>
        </w:rPr>
        <w:t>]</w:t>
      </w:r>
      <w:r w:rsidRPr="000F5600">
        <w:rPr>
          <w:rFonts w:ascii="Times New Roman" w:eastAsia="Times New Roman" w:hAnsi="Times New Roman" w:cs="Times New Roman"/>
          <w:sz w:val="24"/>
          <w:szCs w:val="24"/>
        </w:rPr>
        <w:t xml:space="preserve"> the monk </w:t>
      </w:r>
      <w:hyperlink r:id="rId95" w:tooltip="Bahira" w:history="1">
        <w:proofErr w:type="spellStart"/>
        <w:r w:rsidRPr="000F5600">
          <w:rPr>
            <w:rFonts w:ascii="Times New Roman" w:eastAsia="Times New Roman" w:hAnsi="Times New Roman" w:cs="Times New Roman"/>
            <w:color w:val="0000FF"/>
            <w:sz w:val="24"/>
            <w:szCs w:val="24"/>
            <w:u w:val="single"/>
          </w:rPr>
          <w:t>Bahira</w:t>
        </w:r>
        <w:proofErr w:type="spellEnd"/>
      </w:hyperlink>
      <w:r w:rsidRPr="000F5600">
        <w:rPr>
          <w:rFonts w:ascii="Times New Roman" w:eastAsia="Times New Roman" w:hAnsi="Times New Roman" w:cs="Times New Roman"/>
          <w:sz w:val="24"/>
          <w:szCs w:val="24"/>
        </w:rPr>
        <w:t xml:space="preserve">, mentioned by </w:t>
      </w:r>
      <w:hyperlink r:id="rId96" w:tooltip="John of Damascus" w:history="1">
        <w:r w:rsidRPr="000F5600">
          <w:rPr>
            <w:rFonts w:ascii="Times New Roman" w:eastAsia="Times New Roman" w:hAnsi="Times New Roman" w:cs="Times New Roman"/>
            <w:color w:val="0000FF"/>
            <w:sz w:val="24"/>
            <w:szCs w:val="24"/>
            <w:u w:val="single"/>
          </w:rPr>
          <w:t>John of Damascus</w:t>
        </w:r>
      </w:hyperlink>
      <w:r w:rsidRPr="000F5600">
        <w:rPr>
          <w:rFonts w:ascii="Times New Roman" w:eastAsia="Times New Roman" w:hAnsi="Times New Roman" w:cs="Times New Roman"/>
          <w:sz w:val="24"/>
          <w:szCs w:val="24"/>
        </w:rPr>
        <w:t xml:space="preserve"> an early 8th century apologetic text where he </w:t>
      </w:r>
      <w:proofErr w:type="spellStart"/>
      <w:r w:rsidRPr="000F5600">
        <w:rPr>
          <w:rFonts w:ascii="Times New Roman" w:eastAsia="Times New Roman" w:hAnsi="Times New Roman" w:cs="Times New Roman"/>
          <w:sz w:val="24"/>
          <w:szCs w:val="24"/>
        </w:rPr>
        <w:t>hypothesises</w:t>
      </w:r>
      <w:proofErr w:type="spellEnd"/>
      <w:r w:rsidRPr="000F5600">
        <w:rPr>
          <w:rFonts w:ascii="Times New Roman" w:eastAsia="Times New Roman" w:hAnsi="Times New Roman" w:cs="Times New Roman"/>
          <w:sz w:val="24"/>
          <w:szCs w:val="24"/>
        </w:rPr>
        <w:t xml:space="preserve"> a fictional story that </w:t>
      </w:r>
      <w:proofErr w:type="spellStart"/>
      <w:r w:rsidRPr="000F5600">
        <w:rPr>
          <w:rFonts w:ascii="Times New Roman" w:eastAsia="Times New Roman" w:hAnsi="Times New Roman" w:cs="Times New Roman"/>
          <w:sz w:val="24"/>
          <w:szCs w:val="24"/>
        </w:rPr>
        <w:t>Bahira</w:t>
      </w:r>
      <w:proofErr w:type="spellEnd"/>
      <w:r w:rsidRPr="000F5600">
        <w:rPr>
          <w:rFonts w:ascii="Times New Roman" w:eastAsia="Times New Roman" w:hAnsi="Times New Roman" w:cs="Times New Roman"/>
          <w:sz w:val="24"/>
          <w:szCs w:val="24"/>
        </w:rPr>
        <w:t xml:space="preserve"> might taught Muhammad, such accusations having made by the </w:t>
      </w:r>
      <w:proofErr w:type="spellStart"/>
      <w:r w:rsidRPr="000F5600">
        <w:rPr>
          <w:rFonts w:ascii="Times New Roman" w:eastAsia="Times New Roman" w:hAnsi="Times New Roman" w:cs="Times New Roman"/>
          <w:sz w:val="24"/>
          <w:szCs w:val="24"/>
        </w:rPr>
        <w:t>Quraish</w:t>
      </w:r>
      <w:proofErr w:type="spellEnd"/>
      <w:r w:rsidRPr="000F5600">
        <w:rPr>
          <w:rFonts w:ascii="Times New Roman" w:eastAsia="Times New Roman" w:hAnsi="Times New Roman" w:cs="Times New Roman"/>
          <w:sz w:val="24"/>
          <w:szCs w:val="24"/>
        </w:rPr>
        <w:t xml:space="preserve"> themselves in Mecca) which had objections to the concept of the </w:t>
      </w:r>
      <w:hyperlink r:id="rId97" w:tooltip="Trinity" w:history="1">
        <w:r w:rsidRPr="000F5600">
          <w:rPr>
            <w:rFonts w:ascii="Times New Roman" w:eastAsia="Times New Roman" w:hAnsi="Times New Roman" w:cs="Times New Roman"/>
            <w:color w:val="0000FF"/>
            <w:sz w:val="24"/>
            <w:szCs w:val="24"/>
            <w:u w:val="single"/>
          </w:rPr>
          <w:t>trinity</w:t>
        </w:r>
      </w:hyperlink>
      <w:r w:rsidRPr="000F5600">
        <w:rPr>
          <w:rFonts w:ascii="Times New Roman" w:eastAsia="Times New Roman" w:hAnsi="Times New Roman" w:cs="Times New Roman"/>
          <w:sz w:val="24"/>
          <w:szCs w:val="24"/>
        </w:rPr>
        <w:t xml:space="preserve">, and that the later hadith and biographies are in large part </w:t>
      </w:r>
      <w:hyperlink r:id="rId98" w:tooltip="Legend" w:history="1">
        <w:r w:rsidRPr="000F5600">
          <w:rPr>
            <w:rFonts w:ascii="Times New Roman" w:eastAsia="Times New Roman" w:hAnsi="Times New Roman" w:cs="Times New Roman"/>
            <w:color w:val="0000FF"/>
            <w:sz w:val="24"/>
            <w:szCs w:val="24"/>
            <w:u w:val="single"/>
          </w:rPr>
          <w:t>legends</w:t>
        </w:r>
      </w:hyperlink>
      <w:r w:rsidRPr="000F5600">
        <w:rPr>
          <w:rFonts w:ascii="Times New Roman" w:eastAsia="Times New Roman" w:hAnsi="Times New Roman" w:cs="Times New Roman"/>
          <w:sz w:val="24"/>
          <w:szCs w:val="24"/>
        </w:rPr>
        <w:t>, instrumental in severing Islam from its Christian roots and building a full-blown new religion.</w:t>
      </w:r>
      <w:hyperlink r:id="rId99" w:anchor="cite_note-17" w:history="1">
        <w:r w:rsidRPr="000F5600">
          <w:rPr>
            <w:rFonts w:ascii="Times New Roman" w:eastAsia="Times New Roman" w:hAnsi="Times New Roman" w:cs="Times New Roman"/>
            <w:color w:val="0000FF"/>
            <w:sz w:val="24"/>
            <w:szCs w:val="24"/>
            <w:u w:val="single"/>
            <w:vertAlign w:val="superscript"/>
          </w:rPr>
          <w:t>[17]</w:t>
        </w:r>
      </w:hyperlink>
      <w:r w:rsidRPr="000F5600">
        <w:rPr>
          <w:rFonts w:ascii="Times New Roman" w:eastAsia="Times New Roman" w:hAnsi="Times New Roman" w:cs="Times New Roman"/>
          <w:sz w:val="24"/>
          <w:szCs w:val="24"/>
          <w:vertAlign w:val="superscript"/>
        </w:rPr>
        <w:t>[</w:t>
      </w:r>
      <w:hyperlink r:id="rId100" w:tooltip="Wikipedia:Citing sources" w:history="1">
        <w:r w:rsidRPr="000F5600">
          <w:rPr>
            <w:rFonts w:ascii="Times New Roman" w:eastAsia="Times New Roman" w:hAnsi="Times New Roman" w:cs="Times New Roman"/>
            <w:i/>
            <w:iCs/>
            <w:color w:val="0000FF"/>
            <w:sz w:val="24"/>
            <w:szCs w:val="24"/>
            <w:u w:val="single"/>
            <w:vertAlign w:val="superscript"/>
          </w:rPr>
          <w:t>page needed</w:t>
        </w:r>
      </w:hyperlink>
      <w:r w:rsidRPr="000F5600">
        <w:rPr>
          <w:rFonts w:ascii="Times New Roman" w:eastAsia="Times New Roman" w:hAnsi="Times New Roman" w:cs="Times New Roman"/>
          <w:sz w:val="24"/>
          <w:szCs w:val="24"/>
          <w:vertAlign w:val="superscript"/>
        </w:rPr>
        <w:t>]</w:t>
      </w:r>
      <w:r w:rsidRPr="000F5600">
        <w:rPr>
          <w:rFonts w:ascii="Times New Roman" w:eastAsia="Times New Roman" w:hAnsi="Times New Roman" w:cs="Times New Roman"/>
          <w:sz w:val="24"/>
          <w:szCs w:val="24"/>
        </w:rPr>
        <w:t xml:space="preserve"> </w:t>
      </w:r>
      <w:hyperlink r:id="rId101" w:tooltip="John Wansbrough" w:history="1">
        <w:r w:rsidRPr="000F5600">
          <w:rPr>
            <w:rFonts w:ascii="Times New Roman" w:eastAsia="Times New Roman" w:hAnsi="Times New Roman" w:cs="Times New Roman"/>
            <w:color w:val="0000FF"/>
            <w:sz w:val="24"/>
            <w:szCs w:val="24"/>
            <w:u w:val="single"/>
          </w:rPr>
          <w:t xml:space="preserve">John </w:t>
        </w:r>
        <w:proofErr w:type="spellStart"/>
        <w:r w:rsidRPr="000F5600">
          <w:rPr>
            <w:rFonts w:ascii="Times New Roman" w:eastAsia="Times New Roman" w:hAnsi="Times New Roman" w:cs="Times New Roman"/>
            <w:color w:val="0000FF"/>
            <w:sz w:val="24"/>
            <w:szCs w:val="24"/>
            <w:u w:val="single"/>
          </w:rPr>
          <w:t>Wansbrough</w:t>
        </w:r>
        <w:proofErr w:type="spellEnd"/>
      </w:hyperlink>
      <w:r w:rsidRPr="000F5600">
        <w:rPr>
          <w:rFonts w:ascii="Times New Roman" w:eastAsia="Times New Roman" w:hAnsi="Times New Roman" w:cs="Times New Roman"/>
          <w:sz w:val="24"/>
          <w:szCs w:val="24"/>
        </w:rPr>
        <w:t xml:space="preserve"> believes that the </w:t>
      </w:r>
      <w:proofErr w:type="spellStart"/>
      <w:r w:rsidRPr="000F5600">
        <w:rPr>
          <w:rFonts w:ascii="Times New Roman" w:eastAsia="Times New Roman" w:hAnsi="Times New Roman" w:cs="Times New Roman"/>
          <w:sz w:val="24"/>
          <w:szCs w:val="24"/>
        </w:rPr>
        <w:t>Qu’ran</w:t>
      </w:r>
      <w:proofErr w:type="spellEnd"/>
      <w:r w:rsidRPr="000F5600">
        <w:rPr>
          <w:rFonts w:ascii="Times New Roman" w:eastAsia="Times New Roman" w:hAnsi="Times New Roman" w:cs="Times New Roman"/>
          <w:sz w:val="24"/>
          <w:szCs w:val="24"/>
        </w:rPr>
        <w:t xml:space="preserve"> is a </w:t>
      </w:r>
      <w:hyperlink r:id="rId102" w:tooltip="Redaction" w:history="1">
        <w:proofErr w:type="spellStart"/>
        <w:r w:rsidRPr="000F5600">
          <w:rPr>
            <w:rFonts w:ascii="Times New Roman" w:eastAsia="Times New Roman" w:hAnsi="Times New Roman" w:cs="Times New Roman"/>
            <w:color w:val="0000FF"/>
            <w:sz w:val="24"/>
            <w:szCs w:val="24"/>
            <w:u w:val="single"/>
          </w:rPr>
          <w:t>redaction</w:t>
        </w:r>
        <w:proofErr w:type="spellEnd"/>
      </w:hyperlink>
      <w:r w:rsidRPr="000F5600">
        <w:rPr>
          <w:rFonts w:ascii="Times New Roman" w:eastAsia="Times New Roman" w:hAnsi="Times New Roman" w:cs="Times New Roman"/>
          <w:sz w:val="24"/>
          <w:szCs w:val="24"/>
        </w:rPr>
        <w:t xml:space="preserve"> in part of other sacred scriptures, in particular the </w:t>
      </w:r>
      <w:hyperlink r:id="rId103" w:tooltip="Judeo-Christian" w:history="1">
        <w:proofErr w:type="spellStart"/>
        <w:r w:rsidRPr="000F5600">
          <w:rPr>
            <w:rFonts w:ascii="Times New Roman" w:eastAsia="Times New Roman" w:hAnsi="Times New Roman" w:cs="Times New Roman"/>
            <w:color w:val="0000FF"/>
            <w:sz w:val="24"/>
            <w:szCs w:val="24"/>
            <w:u w:val="single"/>
          </w:rPr>
          <w:t>Judaeo-Christian</w:t>
        </w:r>
        <w:proofErr w:type="spellEnd"/>
      </w:hyperlink>
      <w:r w:rsidRPr="000F5600">
        <w:rPr>
          <w:rFonts w:ascii="Times New Roman" w:eastAsia="Times New Roman" w:hAnsi="Times New Roman" w:cs="Times New Roman"/>
          <w:sz w:val="24"/>
          <w:szCs w:val="24"/>
        </w:rPr>
        <w:t xml:space="preserve"> scriptures.</w:t>
      </w:r>
      <w:hyperlink r:id="rId104" w:anchor="cite_note-18" w:history="1">
        <w:r w:rsidRPr="000F5600">
          <w:rPr>
            <w:rFonts w:ascii="Times New Roman" w:eastAsia="Times New Roman" w:hAnsi="Times New Roman" w:cs="Times New Roman"/>
            <w:color w:val="0000FF"/>
            <w:sz w:val="24"/>
            <w:szCs w:val="24"/>
            <w:u w:val="single"/>
            <w:vertAlign w:val="superscript"/>
          </w:rPr>
          <w:t>[18</w:t>
        </w:r>
        <w:proofErr w:type="gramStart"/>
        <w:r w:rsidRPr="000F5600">
          <w:rPr>
            <w:rFonts w:ascii="Times New Roman" w:eastAsia="Times New Roman" w:hAnsi="Times New Roman" w:cs="Times New Roman"/>
            <w:color w:val="0000FF"/>
            <w:sz w:val="24"/>
            <w:szCs w:val="24"/>
            <w:u w:val="single"/>
            <w:vertAlign w:val="superscript"/>
          </w:rPr>
          <w:t>]</w:t>
        </w:r>
        <w:proofErr w:type="gramEnd"/>
      </w:hyperlink>
      <w:hyperlink r:id="rId105" w:anchor="cite_note-19" w:history="1">
        <w:r w:rsidRPr="000F5600">
          <w:rPr>
            <w:rFonts w:ascii="Times New Roman" w:eastAsia="Times New Roman" w:hAnsi="Times New Roman" w:cs="Times New Roman"/>
            <w:color w:val="0000FF"/>
            <w:sz w:val="24"/>
            <w:szCs w:val="24"/>
            <w:u w:val="single"/>
            <w:vertAlign w:val="superscript"/>
          </w:rPr>
          <w:t>[19]</w:t>
        </w:r>
      </w:hyperlink>
      <w:r w:rsidRPr="000F5600">
        <w:rPr>
          <w:rFonts w:ascii="Times New Roman" w:eastAsia="Times New Roman" w:hAnsi="Times New Roman" w:cs="Times New Roman"/>
          <w:sz w:val="24"/>
          <w:szCs w:val="24"/>
        </w:rPr>
        <w:t xml:space="preserve"> Prof. </w:t>
      </w:r>
      <w:hyperlink r:id="rId106" w:tooltip="Herbert Berg (religion)" w:history="1">
        <w:r w:rsidRPr="000F5600">
          <w:rPr>
            <w:rFonts w:ascii="Times New Roman" w:eastAsia="Times New Roman" w:hAnsi="Times New Roman" w:cs="Times New Roman"/>
            <w:color w:val="0000FF"/>
            <w:sz w:val="24"/>
            <w:szCs w:val="24"/>
            <w:u w:val="single"/>
          </w:rPr>
          <w:t>Herbert Berg</w:t>
        </w:r>
      </w:hyperlink>
      <w:r w:rsidRPr="000F5600">
        <w:rPr>
          <w:rFonts w:ascii="Times New Roman" w:eastAsia="Times New Roman" w:hAnsi="Times New Roman" w:cs="Times New Roman"/>
          <w:sz w:val="24"/>
          <w:szCs w:val="24"/>
        </w:rPr>
        <w:t xml:space="preserve"> writes that "Despite </w:t>
      </w:r>
      <w:hyperlink r:id="rId107" w:tooltip="John Wansbrough" w:history="1">
        <w:r w:rsidRPr="000F5600">
          <w:rPr>
            <w:rFonts w:ascii="Times New Roman" w:eastAsia="Times New Roman" w:hAnsi="Times New Roman" w:cs="Times New Roman"/>
            <w:color w:val="0000FF"/>
            <w:sz w:val="24"/>
            <w:szCs w:val="24"/>
            <w:u w:val="single"/>
          </w:rPr>
          <w:t xml:space="preserve">John </w:t>
        </w:r>
        <w:proofErr w:type="spellStart"/>
        <w:r w:rsidRPr="000F5600">
          <w:rPr>
            <w:rFonts w:ascii="Times New Roman" w:eastAsia="Times New Roman" w:hAnsi="Times New Roman" w:cs="Times New Roman"/>
            <w:color w:val="0000FF"/>
            <w:sz w:val="24"/>
            <w:szCs w:val="24"/>
            <w:u w:val="single"/>
          </w:rPr>
          <w:t>Wansbrough</w:t>
        </w:r>
      </w:hyperlink>
      <w:r w:rsidRPr="000F5600">
        <w:rPr>
          <w:rFonts w:ascii="Times New Roman" w:eastAsia="Times New Roman" w:hAnsi="Times New Roman" w:cs="Times New Roman"/>
          <w:sz w:val="24"/>
          <w:szCs w:val="24"/>
        </w:rPr>
        <w:t>'s</w:t>
      </w:r>
      <w:proofErr w:type="spellEnd"/>
      <w:r w:rsidRPr="000F5600">
        <w:rPr>
          <w:rFonts w:ascii="Times New Roman" w:eastAsia="Times New Roman" w:hAnsi="Times New Roman" w:cs="Times New Roman"/>
          <w:sz w:val="24"/>
          <w:szCs w:val="24"/>
        </w:rPr>
        <w:t xml:space="preserve"> very cautious and careful inclusion of qualifications such as "conjectural," and "tentative and emphatically provisional", his work is condemned by some. Some of negative reaction is undoubtedly due to its radicalness...</w:t>
      </w:r>
      <w:proofErr w:type="spellStart"/>
      <w:r w:rsidRPr="000F5600">
        <w:rPr>
          <w:rFonts w:ascii="Times New Roman" w:eastAsia="Times New Roman" w:hAnsi="Times New Roman" w:cs="Times New Roman"/>
          <w:sz w:val="24"/>
          <w:szCs w:val="24"/>
        </w:rPr>
        <w:t>Wansbrough's</w:t>
      </w:r>
      <w:proofErr w:type="spellEnd"/>
      <w:r w:rsidRPr="000F5600">
        <w:rPr>
          <w:rFonts w:ascii="Times New Roman" w:eastAsia="Times New Roman" w:hAnsi="Times New Roman" w:cs="Times New Roman"/>
          <w:sz w:val="24"/>
          <w:szCs w:val="24"/>
        </w:rPr>
        <w:t xml:space="preserve"> work has been embraced wholeheartedly by few and has been employed in a piecemeal fashion by many. Many praise his insights and methods, if not all of his conclusions."</w:t>
      </w:r>
      <w:hyperlink r:id="rId108" w:anchor="cite_note-20" w:history="1">
        <w:r w:rsidRPr="000F5600">
          <w:rPr>
            <w:rFonts w:ascii="Times New Roman" w:eastAsia="Times New Roman" w:hAnsi="Times New Roman" w:cs="Times New Roman"/>
            <w:color w:val="0000FF"/>
            <w:sz w:val="24"/>
            <w:szCs w:val="24"/>
            <w:u w:val="single"/>
            <w:vertAlign w:val="superscript"/>
          </w:rPr>
          <w:t>[20]</w:t>
        </w:r>
      </w:hyperlink>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There is considerable academic debate over the real chronology of the chapters of the Qur'an.</w:t>
      </w:r>
      <w:hyperlink r:id="rId109" w:anchor="cite_note-Carole_Hillenbrand-21" w:history="1">
        <w:r w:rsidRPr="000F5600">
          <w:rPr>
            <w:rFonts w:ascii="Times New Roman" w:eastAsia="Times New Roman" w:hAnsi="Times New Roman" w:cs="Times New Roman"/>
            <w:color w:val="0000FF"/>
            <w:sz w:val="24"/>
            <w:szCs w:val="24"/>
            <w:u w:val="single"/>
            <w:vertAlign w:val="superscript"/>
          </w:rPr>
          <w:t>[21]</w:t>
        </w:r>
      </w:hyperlink>
      <w:r w:rsidRPr="000F5600">
        <w:rPr>
          <w:rFonts w:ascii="Times New Roman" w:eastAsia="Times New Roman" w:hAnsi="Times New Roman" w:cs="Times New Roman"/>
          <w:sz w:val="24"/>
          <w:szCs w:val="24"/>
        </w:rPr>
        <w:t xml:space="preserve"> </w:t>
      </w:r>
      <w:hyperlink r:id="rId110" w:tooltip="Carole Hillenbrand" w:history="1">
        <w:r w:rsidRPr="000F5600">
          <w:rPr>
            <w:rFonts w:ascii="Times New Roman" w:eastAsia="Times New Roman" w:hAnsi="Times New Roman" w:cs="Times New Roman"/>
            <w:color w:val="0000FF"/>
            <w:sz w:val="24"/>
            <w:szCs w:val="24"/>
            <w:u w:val="single"/>
          </w:rPr>
          <w:t>Carole Hillenbrand</w:t>
        </w:r>
      </w:hyperlink>
      <w:r w:rsidRPr="000F5600">
        <w:rPr>
          <w:rFonts w:ascii="Times New Roman" w:eastAsia="Times New Roman" w:hAnsi="Times New Roman" w:cs="Times New Roman"/>
          <w:sz w:val="24"/>
          <w:szCs w:val="24"/>
        </w:rPr>
        <w:t xml:space="preserve"> holds that there are several remaining tasks for the Orientalist Qur'anic scholars: Few Qur'anic scholars have worked on the epigraphy of the </w:t>
      </w:r>
      <w:hyperlink r:id="rId111" w:tooltip="Dome of the Rock" w:history="1">
        <w:r w:rsidRPr="000F5600">
          <w:rPr>
            <w:rFonts w:ascii="Times New Roman" w:eastAsia="Times New Roman" w:hAnsi="Times New Roman" w:cs="Times New Roman"/>
            <w:color w:val="0000FF"/>
            <w:sz w:val="24"/>
            <w:szCs w:val="24"/>
            <w:u w:val="single"/>
          </w:rPr>
          <w:t>Dome of the Rock</w:t>
        </w:r>
      </w:hyperlink>
      <w:r w:rsidRPr="000F5600">
        <w:rPr>
          <w:rFonts w:ascii="Times New Roman" w:eastAsia="Times New Roman" w:hAnsi="Times New Roman" w:cs="Times New Roman"/>
          <w:sz w:val="24"/>
          <w:szCs w:val="24"/>
        </w:rPr>
        <w:t xml:space="preserve"> in </w:t>
      </w:r>
      <w:hyperlink r:id="rId112" w:tooltip="Jerusalem" w:history="1">
        <w:r w:rsidRPr="000F5600">
          <w:rPr>
            <w:rFonts w:ascii="Times New Roman" w:eastAsia="Times New Roman" w:hAnsi="Times New Roman" w:cs="Times New Roman"/>
            <w:color w:val="0000FF"/>
            <w:sz w:val="24"/>
            <w:szCs w:val="24"/>
            <w:u w:val="single"/>
          </w:rPr>
          <w:t>Jerusalem</w:t>
        </w:r>
      </w:hyperlink>
      <w:r w:rsidRPr="000F5600">
        <w:rPr>
          <w:rFonts w:ascii="Times New Roman" w:eastAsia="Times New Roman" w:hAnsi="Times New Roman" w:cs="Times New Roman"/>
          <w:sz w:val="24"/>
          <w:szCs w:val="24"/>
        </w:rPr>
        <w:t xml:space="preserve"> whose foundation inscription dates to 72/692 and the antique Qur'an recently </w:t>
      </w:r>
      <w:r w:rsidRPr="000F5600">
        <w:rPr>
          <w:rFonts w:ascii="Times New Roman" w:eastAsia="Times New Roman" w:hAnsi="Times New Roman" w:cs="Times New Roman"/>
          <w:sz w:val="24"/>
          <w:szCs w:val="24"/>
        </w:rPr>
        <w:lastRenderedPageBreak/>
        <w:t xml:space="preserve">discovered in the Yemen, the </w:t>
      </w:r>
      <w:hyperlink r:id="rId113" w:tooltip="Sana'a manuscripts" w:history="1">
        <w:r w:rsidRPr="000F5600">
          <w:rPr>
            <w:rFonts w:ascii="Times New Roman" w:eastAsia="Times New Roman" w:hAnsi="Times New Roman" w:cs="Times New Roman"/>
            <w:color w:val="0000FF"/>
            <w:sz w:val="24"/>
            <w:szCs w:val="24"/>
            <w:u w:val="single"/>
          </w:rPr>
          <w:t>Sana'a manuscripts</w:t>
        </w:r>
      </w:hyperlink>
      <w:r w:rsidRPr="000F5600">
        <w:rPr>
          <w:rFonts w:ascii="Times New Roman" w:eastAsia="Times New Roman" w:hAnsi="Times New Roman" w:cs="Times New Roman"/>
          <w:sz w:val="24"/>
          <w:szCs w:val="24"/>
        </w:rPr>
        <w:t xml:space="preserve">. The </w:t>
      </w:r>
      <w:hyperlink r:id="rId114" w:tooltip="Carbon-14" w:history="1">
        <w:r w:rsidRPr="000F5600">
          <w:rPr>
            <w:rFonts w:ascii="Times New Roman" w:eastAsia="Times New Roman" w:hAnsi="Times New Roman" w:cs="Times New Roman"/>
            <w:color w:val="0000FF"/>
            <w:sz w:val="24"/>
            <w:szCs w:val="24"/>
            <w:u w:val="single"/>
          </w:rPr>
          <w:t>Carbon-14</w:t>
        </w:r>
      </w:hyperlink>
      <w:r w:rsidRPr="000F5600">
        <w:rPr>
          <w:rFonts w:ascii="Times New Roman" w:eastAsia="Times New Roman" w:hAnsi="Times New Roman" w:cs="Times New Roman"/>
          <w:sz w:val="24"/>
          <w:szCs w:val="24"/>
        </w:rPr>
        <w:t xml:space="preserve"> tests applied to this Qur'an date it's parchment to 645-690 AD with 95 percent accuracy. Their real age may be a good deal younger, since C-14 estimates the year of the death of an organism, and the process from that to the final writing on the parchment involves an unknown amount of time, and parchments were also re-used often.</w:t>
      </w:r>
      <w:hyperlink r:id="rId115" w:anchor="cite_note-Carole_Hillenbrand-21" w:history="1">
        <w:r w:rsidRPr="000F5600">
          <w:rPr>
            <w:rFonts w:ascii="Times New Roman" w:eastAsia="Times New Roman" w:hAnsi="Times New Roman" w:cs="Times New Roman"/>
            <w:color w:val="0000FF"/>
            <w:sz w:val="24"/>
            <w:szCs w:val="24"/>
            <w:u w:val="single"/>
            <w:vertAlign w:val="superscript"/>
          </w:rPr>
          <w:t>[21]</w:t>
        </w:r>
      </w:hyperlink>
      <w:r w:rsidRPr="000F5600">
        <w:rPr>
          <w:rFonts w:ascii="Times New Roman" w:eastAsia="Times New Roman" w:hAnsi="Times New Roman" w:cs="Times New Roman"/>
          <w:sz w:val="24"/>
          <w:szCs w:val="24"/>
        </w:rPr>
        <w:t xml:space="preserve"> </w:t>
      </w:r>
      <w:hyperlink r:id="rId116" w:tooltip="Paleography" w:history="1">
        <w:r w:rsidRPr="000F5600">
          <w:rPr>
            <w:rFonts w:ascii="Times New Roman" w:eastAsia="Times New Roman" w:hAnsi="Times New Roman" w:cs="Times New Roman"/>
            <w:color w:val="0000FF"/>
            <w:sz w:val="24"/>
            <w:szCs w:val="24"/>
            <w:u w:val="single"/>
          </w:rPr>
          <w:t>Paleography</w:t>
        </w:r>
      </w:hyperlink>
      <w:r w:rsidRPr="000F5600">
        <w:rPr>
          <w:rFonts w:ascii="Times New Roman" w:eastAsia="Times New Roman" w:hAnsi="Times New Roman" w:cs="Times New Roman"/>
          <w:sz w:val="24"/>
          <w:szCs w:val="24"/>
        </w:rPr>
        <w:t xml:space="preserve"> has dated the </w:t>
      </w:r>
      <w:proofErr w:type="spellStart"/>
      <w:r w:rsidRPr="000F5600">
        <w:rPr>
          <w:rFonts w:ascii="Times New Roman" w:eastAsia="Times New Roman" w:hAnsi="Times New Roman" w:cs="Times New Roman"/>
          <w:sz w:val="24"/>
          <w:szCs w:val="24"/>
        </w:rPr>
        <w:t>San'a</w:t>
      </w:r>
      <w:proofErr w:type="spellEnd"/>
      <w:r w:rsidRPr="000F5600">
        <w:rPr>
          <w:rFonts w:ascii="Times New Roman" w:eastAsia="Times New Roman" w:hAnsi="Times New Roman" w:cs="Times New Roman"/>
          <w:sz w:val="24"/>
          <w:szCs w:val="24"/>
        </w:rPr>
        <w:t xml:space="preserve"> manuscripts to 690-750 AD.</w:t>
      </w:r>
    </w:p>
    <w:p w:rsidR="000F5600" w:rsidRPr="000F5600" w:rsidRDefault="000F5600" w:rsidP="000F5600">
      <w:pPr>
        <w:spacing w:before="100" w:beforeAutospacing="1" w:after="100" w:afterAutospacing="1" w:line="240" w:lineRule="auto"/>
        <w:jc w:val="left"/>
        <w:outlineLvl w:val="2"/>
        <w:rPr>
          <w:rFonts w:ascii="Times New Roman" w:eastAsia="Times New Roman" w:hAnsi="Times New Roman" w:cs="Times New Roman"/>
          <w:b/>
          <w:bCs/>
          <w:sz w:val="27"/>
          <w:szCs w:val="27"/>
        </w:rPr>
      </w:pPr>
      <w:r w:rsidRPr="000F5600">
        <w:rPr>
          <w:rFonts w:ascii="Times New Roman" w:eastAsia="Times New Roman" w:hAnsi="Times New Roman" w:cs="Times New Roman"/>
          <w:b/>
          <w:bCs/>
          <w:sz w:val="27"/>
          <w:szCs w:val="27"/>
        </w:rPr>
        <w:t>Hadith</w:t>
      </w:r>
    </w:p>
    <w:p w:rsidR="000F5600" w:rsidRPr="000F5600" w:rsidRDefault="000F5600" w:rsidP="000F5600">
      <w:pPr>
        <w:spacing w:after="0"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Main article: </w:t>
      </w:r>
      <w:hyperlink r:id="rId117" w:tooltip="Hadith" w:history="1">
        <w:r w:rsidRPr="000F5600">
          <w:rPr>
            <w:rFonts w:ascii="Times New Roman" w:eastAsia="Times New Roman" w:hAnsi="Times New Roman" w:cs="Times New Roman"/>
            <w:color w:val="0000FF"/>
            <w:sz w:val="24"/>
            <w:szCs w:val="24"/>
            <w:u w:val="single"/>
          </w:rPr>
          <w:t>Hadith</w:t>
        </w:r>
      </w:hyperlink>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Early </w:t>
      </w:r>
      <w:hyperlink r:id="rId118" w:tooltip="List of Muslim scholars" w:history="1">
        <w:r w:rsidRPr="000F5600">
          <w:rPr>
            <w:rFonts w:ascii="Times New Roman" w:eastAsia="Times New Roman" w:hAnsi="Times New Roman" w:cs="Times New Roman"/>
            <w:color w:val="0000FF"/>
            <w:sz w:val="24"/>
            <w:szCs w:val="24"/>
            <w:u w:val="single"/>
          </w:rPr>
          <w:t>Muslim scholars</w:t>
        </w:r>
      </w:hyperlink>
      <w:r w:rsidRPr="000F5600">
        <w:rPr>
          <w:rFonts w:ascii="Times New Roman" w:eastAsia="Times New Roman" w:hAnsi="Times New Roman" w:cs="Times New Roman"/>
          <w:sz w:val="24"/>
          <w:szCs w:val="24"/>
        </w:rPr>
        <w:t xml:space="preserve"> were concerned that some hadiths (and </w:t>
      </w:r>
      <w:proofErr w:type="spellStart"/>
      <w:r w:rsidRPr="000F5600">
        <w:rPr>
          <w:rFonts w:ascii="Times New Roman" w:eastAsia="Times New Roman" w:hAnsi="Times New Roman" w:cs="Times New Roman"/>
          <w:sz w:val="24"/>
          <w:szCs w:val="24"/>
        </w:rPr>
        <w:t>sīra</w:t>
      </w:r>
      <w:proofErr w:type="spellEnd"/>
      <w:r w:rsidRPr="000F5600">
        <w:rPr>
          <w:rFonts w:ascii="Times New Roman" w:eastAsia="Times New Roman" w:hAnsi="Times New Roman" w:cs="Times New Roman"/>
          <w:sz w:val="24"/>
          <w:szCs w:val="24"/>
        </w:rPr>
        <w:t xml:space="preserve"> reports) may have been fabricated, and thus they developed a science of hadith criticism (see </w:t>
      </w:r>
      <w:hyperlink r:id="rId119" w:tooltip="Hadith studies" w:history="1">
        <w:r w:rsidRPr="000F5600">
          <w:rPr>
            <w:rFonts w:ascii="Times New Roman" w:eastAsia="Times New Roman" w:hAnsi="Times New Roman" w:cs="Times New Roman"/>
            <w:color w:val="0000FF"/>
            <w:sz w:val="24"/>
            <w:szCs w:val="24"/>
            <w:u w:val="single"/>
          </w:rPr>
          <w:t>Hadith studies</w:t>
        </w:r>
      </w:hyperlink>
      <w:r w:rsidRPr="000F5600">
        <w:rPr>
          <w:rFonts w:ascii="Times New Roman" w:eastAsia="Times New Roman" w:hAnsi="Times New Roman" w:cs="Times New Roman"/>
          <w:sz w:val="24"/>
          <w:szCs w:val="24"/>
        </w:rPr>
        <w:t>) to distinguish between genuine sayings and those that were forged, recorded using different words, or were wrongly ascribed to Muhammad.</w:t>
      </w:r>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In general, the majority of western academics view the </w:t>
      </w:r>
      <w:hyperlink r:id="rId120" w:tooltip="Hadith" w:history="1">
        <w:r w:rsidRPr="000F5600">
          <w:rPr>
            <w:rFonts w:ascii="Times New Roman" w:eastAsia="Times New Roman" w:hAnsi="Times New Roman" w:cs="Times New Roman"/>
            <w:color w:val="0000FF"/>
            <w:sz w:val="24"/>
            <w:szCs w:val="24"/>
            <w:u w:val="single"/>
          </w:rPr>
          <w:t>hadith</w:t>
        </w:r>
      </w:hyperlink>
      <w:r w:rsidRPr="000F5600">
        <w:rPr>
          <w:rFonts w:ascii="Times New Roman" w:eastAsia="Times New Roman" w:hAnsi="Times New Roman" w:cs="Times New Roman"/>
          <w:sz w:val="24"/>
          <w:szCs w:val="24"/>
        </w:rPr>
        <w:t xml:space="preserve"> collections with caution. </w:t>
      </w:r>
      <w:hyperlink r:id="rId121" w:tooltip="Bernard Lewis" w:history="1">
        <w:r w:rsidRPr="000F5600">
          <w:rPr>
            <w:rFonts w:ascii="Times New Roman" w:eastAsia="Times New Roman" w:hAnsi="Times New Roman" w:cs="Times New Roman"/>
            <w:color w:val="0000FF"/>
            <w:sz w:val="24"/>
            <w:szCs w:val="24"/>
            <w:u w:val="single"/>
          </w:rPr>
          <w:t>Bernard Lewis</w:t>
        </w:r>
      </w:hyperlink>
      <w:r w:rsidRPr="000F5600">
        <w:rPr>
          <w:rFonts w:ascii="Times New Roman" w:eastAsia="Times New Roman" w:hAnsi="Times New Roman" w:cs="Times New Roman"/>
          <w:sz w:val="24"/>
          <w:szCs w:val="24"/>
        </w:rPr>
        <w:t xml:space="preserve"> states that "The collection and recording of Hadith did not take place until several generations after the death of the Prophet. During that period the opportunities and motives for falsification were almost unlimited."</w:t>
      </w:r>
      <w:hyperlink r:id="rId122" w:anchor="cite_note-FOOTNOTELewis196737-22" w:history="1">
        <w:r w:rsidRPr="000F5600">
          <w:rPr>
            <w:rFonts w:ascii="Times New Roman" w:eastAsia="Times New Roman" w:hAnsi="Times New Roman" w:cs="Times New Roman"/>
            <w:color w:val="0000FF"/>
            <w:sz w:val="24"/>
            <w:szCs w:val="24"/>
            <w:u w:val="single"/>
            <w:vertAlign w:val="superscript"/>
          </w:rPr>
          <w:t>[22]</w:t>
        </w:r>
      </w:hyperlink>
      <w:r w:rsidRPr="000F5600">
        <w:rPr>
          <w:rFonts w:ascii="Times New Roman" w:eastAsia="Times New Roman" w:hAnsi="Times New Roman" w:cs="Times New Roman"/>
          <w:sz w:val="24"/>
          <w:szCs w:val="24"/>
        </w:rPr>
        <w:t xml:space="preserve"> However, some Western historians have defended hadith and the general authenticity of </w:t>
      </w:r>
      <w:hyperlink r:id="rId123" w:tooltip="Isnad" w:history="1">
        <w:proofErr w:type="spellStart"/>
        <w:r w:rsidRPr="000F5600">
          <w:rPr>
            <w:rFonts w:ascii="Times New Roman" w:eastAsia="Times New Roman" w:hAnsi="Times New Roman" w:cs="Times New Roman"/>
            <w:color w:val="0000FF"/>
            <w:sz w:val="24"/>
            <w:szCs w:val="24"/>
            <w:u w:val="single"/>
          </w:rPr>
          <w:t>Isnad</w:t>
        </w:r>
        <w:proofErr w:type="spellEnd"/>
      </w:hyperlink>
      <w:r w:rsidRPr="000F5600">
        <w:rPr>
          <w:rFonts w:ascii="Times New Roman" w:eastAsia="Times New Roman" w:hAnsi="Times New Roman" w:cs="Times New Roman"/>
          <w:sz w:val="24"/>
          <w:szCs w:val="24"/>
        </w:rPr>
        <w:t xml:space="preserve"> (chain of transmission).</w:t>
      </w:r>
      <w:hyperlink r:id="rId124" w:anchor="cite_note-Humphreys-8" w:history="1">
        <w:r w:rsidRPr="000F5600">
          <w:rPr>
            <w:rFonts w:ascii="Times New Roman" w:eastAsia="Times New Roman" w:hAnsi="Times New Roman" w:cs="Times New Roman"/>
            <w:color w:val="0000FF"/>
            <w:sz w:val="24"/>
            <w:szCs w:val="24"/>
            <w:u w:val="single"/>
            <w:vertAlign w:val="superscript"/>
          </w:rPr>
          <w:t>[8]</w:t>
        </w:r>
      </w:hyperlink>
    </w:p>
    <w:p w:rsidR="000F5600" w:rsidRPr="000F5600" w:rsidRDefault="000F5600" w:rsidP="000F5600">
      <w:pPr>
        <w:spacing w:before="100" w:beforeAutospacing="1" w:after="100" w:afterAutospacing="1" w:line="240" w:lineRule="auto"/>
        <w:jc w:val="left"/>
        <w:outlineLvl w:val="2"/>
        <w:rPr>
          <w:rFonts w:ascii="Times New Roman" w:eastAsia="Times New Roman" w:hAnsi="Times New Roman" w:cs="Times New Roman"/>
          <w:b/>
          <w:bCs/>
          <w:sz w:val="27"/>
          <w:szCs w:val="27"/>
        </w:rPr>
      </w:pPr>
      <w:r w:rsidRPr="000F5600">
        <w:rPr>
          <w:rFonts w:ascii="Times New Roman" w:eastAsia="Times New Roman" w:hAnsi="Times New Roman" w:cs="Times New Roman"/>
          <w:b/>
          <w:bCs/>
          <w:sz w:val="27"/>
          <w:szCs w:val="27"/>
        </w:rPr>
        <w:t>Prophetic biography (</w:t>
      </w:r>
      <w:proofErr w:type="spellStart"/>
      <w:r w:rsidRPr="000F5600">
        <w:rPr>
          <w:rFonts w:ascii="Times New Roman" w:eastAsia="Times New Roman" w:hAnsi="Times New Roman" w:cs="Times New Roman"/>
          <w:b/>
          <w:bCs/>
          <w:sz w:val="27"/>
          <w:szCs w:val="27"/>
        </w:rPr>
        <w:t>sīra</w:t>
      </w:r>
      <w:proofErr w:type="spellEnd"/>
      <w:r w:rsidRPr="000F5600">
        <w:rPr>
          <w:rFonts w:ascii="Times New Roman" w:eastAsia="Times New Roman" w:hAnsi="Times New Roman" w:cs="Times New Roman"/>
          <w:b/>
          <w:bCs/>
          <w:sz w:val="27"/>
          <w:szCs w:val="27"/>
        </w:rPr>
        <w:t>)</w:t>
      </w:r>
    </w:p>
    <w:p w:rsidR="000F5600" w:rsidRPr="000F5600" w:rsidRDefault="000F5600" w:rsidP="000F5600">
      <w:pPr>
        <w:spacing w:after="0"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Main article: </w:t>
      </w:r>
      <w:hyperlink r:id="rId125" w:anchor="Authenticity_and_usefulness" w:tooltip="Prophetic biography" w:history="1">
        <w:r w:rsidRPr="000F5600">
          <w:rPr>
            <w:rFonts w:ascii="Times New Roman" w:eastAsia="Times New Roman" w:hAnsi="Times New Roman" w:cs="Times New Roman"/>
            <w:color w:val="0000FF"/>
            <w:sz w:val="24"/>
            <w:szCs w:val="24"/>
            <w:u w:val="single"/>
          </w:rPr>
          <w:t>Prophetic biography § Authenticity and usefulness</w:t>
        </w:r>
      </w:hyperlink>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According to </w:t>
      </w:r>
      <w:proofErr w:type="spellStart"/>
      <w:r w:rsidRPr="000F5600">
        <w:rPr>
          <w:rFonts w:ascii="Times New Roman" w:eastAsia="Times New Roman" w:hAnsi="Times New Roman" w:cs="Times New Roman"/>
          <w:sz w:val="24"/>
          <w:szCs w:val="24"/>
        </w:rPr>
        <w:t>Wim</w:t>
      </w:r>
      <w:proofErr w:type="spellEnd"/>
      <w:r w:rsidRPr="000F5600">
        <w:rPr>
          <w:rFonts w:ascii="Times New Roman" w:eastAsia="Times New Roman" w:hAnsi="Times New Roman" w:cs="Times New Roman"/>
          <w:sz w:val="24"/>
          <w:szCs w:val="24"/>
        </w:rPr>
        <w:t xml:space="preserve"> Raven, it is often noted that a coherent image of Muhammad cannot be formed from the literature of </w:t>
      </w:r>
      <w:proofErr w:type="spellStart"/>
      <w:r w:rsidRPr="000F5600">
        <w:rPr>
          <w:rFonts w:ascii="Times New Roman" w:eastAsia="Times New Roman" w:hAnsi="Times New Roman" w:cs="Times New Roman"/>
          <w:sz w:val="24"/>
          <w:szCs w:val="24"/>
        </w:rPr>
        <w:t>sīra</w:t>
      </w:r>
      <w:proofErr w:type="spellEnd"/>
      <w:r w:rsidRPr="000F5600">
        <w:rPr>
          <w:rFonts w:ascii="Times New Roman" w:eastAsia="Times New Roman" w:hAnsi="Times New Roman" w:cs="Times New Roman"/>
          <w:sz w:val="24"/>
          <w:szCs w:val="24"/>
        </w:rPr>
        <w:t>, whose authenticity and factual value have been questioned on a number of different grounds.</w:t>
      </w:r>
      <w:hyperlink r:id="rId126" w:anchor="cite_note-EI2-23" w:history="1">
        <w:r w:rsidRPr="000F5600">
          <w:rPr>
            <w:rFonts w:ascii="Times New Roman" w:eastAsia="Times New Roman" w:hAnsi="Times New Roman" w:cs="Times New Roman"/>
            <w:color w:val="0000FF"/>
            <w:sz w:val="24"/>
            <w:szCs w:val="24"/>
            <w:u w:val="single"/>
            <w:vertAlign w:val="superscript"/>
          </w:rPr>
          <w:t>[23]</w:t>
        </w:r>
      </w:hyperlink>
      <w:r w:rsidRPr="000F5600">
        <w:rPr>
          <w:rFonts w:ascii="Times New Roman" w:eastAsia="Times New Roman" w:hAnsi="Times New Roman" w:cs="Times New Roman"/>
          <w:sz w:val="24"/>
          <w:szCs w:val="24"/>
        </w:rPr>
        <w:t xml:space="preserve"> He lists the following arguments against the authenticity of </w:t>
      </w:r>
      <w:proofErr w:type="spellStart"/>
      <w:r w:rsidRPr="000F5600">
        <w:rPr>
          <w:rFonts w:ascii="Times New Roman" w:eastAsia="Times New Roman" w:hAnsi="Times New Roman" w:cs="Times New Roman"/>
          <w:sz w:val="24"/>
          <w:szCs w:val="24"/>
        </w:rPr>
        <w:t>sīra</w:t>
      </w:r>
      <w:proofErr w:type="spellEnd"/>
      <w:r w:rsidRPr="000F5600">
        <w:rPr>
          <w:rFonts w:ascii="Times New Roman" w:eastAsia="Times New Roman" w:hAnsi="Times New Roman" w:cs="Times New Roman"/>
          <w:sz w:val="24"/>
          <w:szCs w:val="24"/>
        </w:rPr>
        <w:t>, followed here by counter arguments:</w:t>
      </w:r>
    </w:p>
    <w:p w:rsidR="000F5600" w:rsidRPr="000F5600" w:rsidRDefault="000F5600" w:rsidP="000F5600">
      <w:pPr>
        <w:numPr>
          <w:ilvl w:val="0"/>
          <w:numId w:val="6"/>
        </w:num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Hardly any </w:t>
      </w:r>
      <w:proofErr w:type="spellStart"/>
      <w:r w:rsidRPr="000F5600">
        <w:rPr>
          <w:rFonts w:ascii="Times New Roman" w:eastAsia="Times New Roman" w:hAnsi="Times New Roman" w:cs="Times New Roman"/>
          <w:sz w:val="24"/>
          <w:szCs w:val="24"/>
        </w:rPr>
        <w:t>sīra</w:t>
      </w:r>
      <w:proofErr w:type="spellEnd"/>
      <w:r w:rsidRPr="000F5600">
        <w:rPr>
          <w:rFonts w:ascii="Times New Roman" w:eastAsia="Times New Roman" w:hAnsi="Times New Roman" w:cs="Times New Roman"/>
          <w:sz w:val="24"/>
          <w:szCs w:val="24"/>
        </w:rPr>
        <w:t xml:space="preserve"> work was compiled during the first century of Islam. However, </w:t>
      </w:r>
      <w:hyperlink r:id="rId127" w:tooltip="Fred Donner" w:history="1">
        <w:r w:rsidRPr="000F5600">
          <w:rPr>
            <w:rFonts w:ascii="Times New Roman" w:eastAsia="Times New Roman" w:hAnsi="Times New Roman" w:cs="Times New Roman"/>
            <w:color w:val="0000FF"/>
            <w:sz w:val="24"/>
            <w:szCs w:val="24"/>
            <w:u w:val="single"/>
          </w:rPr>
          <w:t>Fred Donner</w:t>
        </w:r>
      </w:hyperlink>
      <w:r w:rsidRPr="000F5600">
        <w:rPr>
          <w:rFonts w:ascii="Times New Roman" w:eastAsia="Times New Roman" w:hAnsi="Times New Roman" w:cs="Times New Roman"/>
          <w:sz w:val="24"/>
          <w:szCs w:val="24"/>
        </w:rPr>
        <w:t xml:space="preserve"> points out that the earliest historical writings about the origins of Islam first emerged in 60-70 AH, well within the first century of </w:t>
      </w:r>
      <w:proofErr w:type="spellStart"/>
      <w:r w:rsidRPr="000F5600">
        <w:rPr>
          <w:rFonts w:ascii="Times New Roman" w:eastAsia="Times New Roman" w:hAnsi="Times New Roman" w:cs="Times New Roman"/>
          <w:sz w:val="24"/>
          <w:szCs w:val="24"/>
        </w:rPr>
        <w:t>Hijra</w:t>
      </w:r>
      <w:proofErr w:type="spellEnd"/>
      <w:r w:rsidRPr="000F5600">
        <w:rPr>
          <w:rFonts w:ascii="Times New Roman" w:eastAsia="Times New Roman" w:hAnsi="Times New Roman" w:cs="Times New Roman"/>
          <w:sz w:val="24"/>
          <w:szCs w:val="24"/>
        </w:rPr>
        <w:t xml:space="preserve"> (see also </w:t>
      </w:r>
      <w:hyperlink r:id="rId128" w:tooltip="List of biographies of Muhammad" w:history="1">
        <w:r w:rsidRPr="000F5600">
          <w:rPr>
            <w:rFonts w:ascii="Times New Roman" w:eastAsia="Times New Roman" w:hAnsi="Times New Roman" w:cs="Times New Roman"/>
            <w:color w:val="0000FF"/>
            <w:sz w:val="24"/>
            <w:szCs w:val="24"/>
            <w:u w:val="single"/>
          </w:rPr>
          <w:t>List of biographies of Muhammad</w:t>
        </w:r>
      </w:hyperlink>
      <w:r w:rsidRPr="000F5600">
        <w:rPr>
          <w:rFonts w:ascii="Times New Roman" w:eastAsia="Times New Roman" w:hAnsi="Times New Roman" w:cs="Times New Roman"/>
          <w:sz w:val="24"/>
          <w:szCs w:val="24"/>
        </w:rPr>
        <w:t>). Furthermore, the sources now extant, dating from the second, third, and fourth centuries AH, are mostly compilations of material derived from earlier sources.</w:t>
      </w:r>
      <w:hyperlink r:id="rId129" w:anchor="cite_note-FOOTNOTEDonner1998125-3" w:history="1">
        <w:r w:rsidRPr="000F5600">
          <w:rPr>
            <w:rFonts w:ascii="Times New Roman" w:eastAsia="Times New Roman" w:hAnsi="Times New Roman" w:cs="Times New Roman"/>
            <w:color w:val="0000FF"/>
            <w:sz w:val="24"/>
            <w:szCs w:val="24"/>
            <w:u w:val="single"/>
            <w:vertAlign w:val="superscript"/>
          </w:rPr>
          <w:t>[3]</w:t>
        </w:r>
      </w:hyperlink>
    </w:p>
    <w:p w:rsidR="000F5600" w:rsidRPr="000F5600" w:rsidRDefault="000F5600" w:rsidP="000F5600">
      <w:pPr>
        <w:numPr>
          <w:ilvl w:val="0"/>
          <w:numId w:val="6"/>
        </w:num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The many discrepancies exhibited in different narrations found in </w:t>
      </w:r>
      <w:proofErr w:type="spellStart"/>
      <w:r w:rsidRPr="000F5600">
        <w:rPr>
          <w:rFonts w:ascii="Times New Roman" w:eastAsia="Times New Roman" w:hAnsi="Times New Roman" w:cs="Times New Roman"/>
          <w:sz w:val="24"/>
          <w:szCs w:val="24"/>
        </w:rPr>
        <w:t>sīra</w:t>
      </w:r>
      <w:proofErr w:type="spellEnd"/>
      <w:r w:rsidRPr="000F5600">
        <w:rPr>
          <w:rFonts w:ascii="Times New Roman" w:eastAsia="Times New Roman" w:hAnsi="Times New Roman" w:cs="Times New Roman"/>
          <w:sz w:val="24"/>
          <w:szCs w:val="24"/>
        </w:rPr>
        <w:t xml:space="preserve"> works. Yet, despite the lack of a single orthodoxy in Islam, there is still a marked agreement on the most general features of the traditional origins story.</w:t>
      </w:r>
      <w:hyperlink r:id="rId130" w:anchor="cite_note-FOOTNOTEDonner199826-27-24" w:history="1">
        <w:r w:rsidRPr="000F5600">
          <w:rPr>
            <w:rFonts w:ascii="Times New Roman" w:eastAsia="Times New Roman" w:hAnsi="Times New Roman" w:cs="Times New Roman"/>
            <w:color w:val="0000FF"/>
            <w:sz w:val="24"/>
            <w:szCs w:val="24"/>
            <w:u w:val="single"/>
            <w:vertAlign w:val="superscript"/>
          </w:rPr>
          <w:t>[24]</w:t>
        </w:r>
      </w:hyperlink>
    </w:p>
    <w:p w:rsidR="000F5600" w:rsidRPr="000F5600" w:rsidRDefault="000F5600" w:rsidP="000F5600">
      <w:pPr>
        <w:numPr>
          <w:ilvl w:val="0"/>
          <w:numId w:val="6"/>
        </w:num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Later sources claiming to know more about the time of Muhammad than earlier ones (to add embellishments and exaggeration common to an oral storytelling tradition).</w:t>
      </w:r>
      <w:hyperlink r:id="rId131" w:anchor="cite_note-25" w:history="1">
        <w:r w:rsidRPr="000F5600">
          <w:rPr>
            <w:rFonts w:ascii="Times New Roman" w:eastAsia="Times New Roman" w:hAnsi="Times New Roman" w:cs="Times New Roman"/>
            <w:color w:val="0000FF"/>
            <w:sz w:val="24"/>
            <w:szCs w:val="24"/>
            <w:u w:val="single"/>
            <w:vertAlign w:val="superscript"/>
          </w:rPr>
          <w:t>[25]</w:t>
        </w:r>
      </w:hyperlink>
    </w:p>
    <w:p w:rsidR="000F5600" w:rsidRPr="000F5600" w:rsidRDefault="000F5600" w:rsidP="000F5600">
      <w:pPr>
        <w:numPr>
          <w:ilvl w:val="0"/>
          <w:numId w:val="6"/>
        </w:num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Discrepancies compared to non-Muslim sources. But there are also similarities and agreements both in information specific to Muhammad</w:t>
      </w:r>
      <w:proofErr w:type="gramStart"/>
      <w:r w:rsidRPr="000F5600">
        <w:rPr>
          <w:rFonts w:ascii="Times New Roman" w:eastAsia="Times New Roman" w:hAnsi="Times New Roman" w:cs="Times New Roman"/>
          <w:sz w:val="24"/>
          <w:szCs w:val="24"/>
        </w:rPr>
        <w:t>,</w:t>
      </w:r>
      <w:proofErr w:type="gramEnd"/>
      <w:r w:rsidRPr="000F5600">
        <w:rPr>
          <w:rFonts w:ascii="Times New Roman" w:eastAsia="Times New Roman" w:hAnsi="Times New Roman" w:cs="Times New Roman"/>
          <w:sz w:val="24"/>
          <w:szCs w:val="24"/>
          <w:vertAlign w:val="superscript"/>
        </w:rPr>
        <w:fldChar w:fldCharType="begin"/>
      </w:r>
      <w:r w:rsidRPr="000F5600">
        <w:rPr>
          <w:rFonts w:ascii="Times New Roman" w:eastAsia="Times New Roman" w:hAnsi="Times New Roman" w:cs="Times New Roman"/>
          <w:sz w:val="24"/>
          <w:szCs w:val="24"/>
          <w:vertAlign w:val="superscript"/>
        </w:rPr>
        <w:instrText xml:space="preserve"> HYPERLINK "http://en.wikipedia.org/wiki/Historicity_of_Muhammad" \l "cite_note-Cook_73.E2.80.9374-26" </w:instrText>
      </w:r>
      <w:r w:rsidRPr="000F5600">
        <w:rPr>
          <w:rFonts w:ascii="Times New Roman" w:eastAsia="Times New Roman" w:hAnsi="Times New Roman" w:cs="Times New Roman"/>
          <w:sz w:val="24"/>
          <w:szCs w:val="24"/>
          <w:vertAlign w:val="superscript"/>
        </w:rPr>
        <w:fldChar w:fldCharType="separate"/>
      </w:r>
      <w:r w:rsidRPr="000F5600">
        <w:rPr>
          <w:rFonts w:ascii="Times New Roman" w:eastAsia="Times New Roman" w:hAnsi="Times New Roman" w:cs="Times New Roman"/>
          <w:color w:val="0000FF"/>
          <w:sz w:val="24"/>
          <w:szCs w:val="24"/>
          <w:u w:val="single"/>
          <w:vertAlign w:val="superscript"/>
        </w:rPr>
        <w:t>[26]</w:t>
      </w:r>
      <w:r w:rsidRPr="000F5600">
        <w:rPr>
          <w:rFonts w:ascii="Times New Roman" w:eastAsia="Times New Roman" w:hAnsi="Times New Roman" w:cs="Times New Roman"/>
          <w:sz w:val="24"/>
          <w:szCs w:val="24"/>
          <w:vertAlign w:val="superscript"/>
        </w:rPr>
        <w:fldChar w:fldCharType="end"/>
      </w:r>
      <w:r w:rsidRPr="000F5600">
        <w:rPr>
          <w:rFonts w:ascii="Times New Roman" w:eastAsia="Times New Roman" w:hAnsi="Times New Roman" w:cs="Times New Roman"/>
          <w:sz w:val="24"/>
          <w:szCs w:val="24"/>
        </w:rPr>
        <w:t xml:space="preserve"> and concerning Muslim tradition at large.</w:t>
      </w:r>
      <w:hyperlink r:id="rId132" w:anchor="cite_note-27" w:history="1">
        <w:r w:rsidRPr="000F5600">
          <w:rPr>
            <w:rFonts w:ascii="Times New Roman" w:eastAsia="Times New Roman" w:hAnsi="Times New Roman" w:cs="Times New Roman"/>
            <w:color w:val="0000FF"/>
            <w:sz w:val="24"/>
            <w:szCs w:val="24"/>
            <w:u w:val="single"/>
            <w:vertAlign w:val="superscript"/>
          </w:rPr>
          <w:t>[27]</w:t>
        </w:r>
      </w:hyperlink>
    </w:p>
    <w:p w:rsidR="000F5600" w:rsidRPr="000F5600" w:rsidRDefault="000F5600" w:rsidP="000F5600">
      <w:pPr>
        <w:numPr>
          <w:ilvl w:val="0"/>
          <w:numId w:val="6"/>
        </w:num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Some parts or genres of </w:t>
      </w:r>
      <w:proofErr w:type="spellStart"/>
      <w:r w:rsidRPr="000F5600">
        <w:rPr>
          <w:rFonts w:ascii="Times New Roman" w:eastAsia="Times New Roman" w:hAnsi="Times New Roman" w:cs="Times New Roman"/>
          <w:sz w:val="24"/>
          <w:szCs w:val="24"/>
        </w:rPr>
        <w:t>sīra</w:t>
      </w:r>
      <w:proofErr w:type="spellEnd"/>
      <w:r w:rsidRPr="000F5600">
        <w:rPr>
          <w:rFonts w:ascii="Times New Roman" w:eastAsia="Times New Roman" w:hAnsi="Times New Roman" w:cs="Times New Roman"/>
          <w:sz w:val="24"/>
          <w:szCs w:val="24"/>
        </w:rPr>
        <w:t>, namely those dealing with miracles, are not fit as sources for scientific historiographical information about Muhammad, except for showing the beliefs and doctrines of his community.</w:t>
      </w:r>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lastRenderedPageBreak/>
        <w:t xml:space="preserve">Nevertheless, other content of </w:t>
      </w:r>
      <w:proofErr w:type="spellStart"/>
      <w:r w:rsidRPr="000F5600">
        <w:rPr>
          <w:rFonts w:ascii="Times New Roman" w:eastAsia="Times New Roman" w:hAnsi="Times New Roman" w:cs="Times New Roman"/>
          <w:sz w:val="24"/>
          <w:szCs w:val="24"/>
        </w:rPr>
        <w:t>sīra</w:t>
      </w:r>
      <w:proofErr w:type="spellEnd"/>
      <w:r w:rsidRPr="000F5600">
        <w:rPr>
          <w:rFonts w:ascii="Times New Roman" w:eastAsia="Times New Roman" w:hAnsi="Times New Roman" w:cs="Times New Roman"/>
          <w:sz w:val="24"/>
          <w:szCs w:val="24"/>
        </w:rPr>
        <w:t xml:space="preserve">, like the </w:t>
      </w:r>
      <w:hyperlink r:id="rId133" w:tooltip="Constitution of Medina" w:history="1">
        <w:r w:rsidRPr="000F5600">
          <w:rPr>
            <w:rFonts w:ascii="Times New Roman" w:eastAsia="Times New Roman" w:hAnsi="Times New Roman" w:cs="Times New Roman"/>
            <w:color w:val="0000FF"/>
            <w:sz w:val="24"/>
            <w:szCs w:val="24"/>
            <w:u w:val="single"/>
          </w:rPr>
          <w:t>Constitution of Medina</w:t>
        </w:r>
      </w:hyperlink>
      <w:r w:rsidRPr="000F5600">
        <w:rPr>
          <w:rFonts w:ascii="Times New Roman" w:eastAsia="Times New Roman" w:hAnsi="Times New Roman" w:cs="Times New Roman"/>
          <w:sz w:val="24"/>
          <w:szCs w:val="24"/>
        </w:rPr>
        <w:t>, are generally considered to be authentic by both Muslim and non-Muslim historians.</w:t>
      </w:r>
      <w:hyperlink r:id="rId134" w:anchor="cite_note-EI2-23" w:history="1">
        <w:r w:rsidRPr="000F5600">
          <w:rPr>
            <w:rFonts w:ascii="Times New Roman" w:eastAsia="Times New Roman" w:hAnsi="Times New Roman" w:cs="Times New Roman"/>
            <w:color w:val="0000FF"/>
            <w:sz w:val="24"/>
            <w:szCs w:val="24"/>
            <w:u w:val="single"/>
            <w:vertAlign w:val="superscript"/>
          </w:rPr>
          <w:t>[23]</w:t>
        </w:r>
      </w:hyperlink>
    </w:p>
    <w:p w:rsidR="000F5600" w:rsidRPr="000F5600" w:rsidRDefault="000F5600" w:rsidP="000F5600">
      <w:pPr>
        <w:spacing w:before="100" w:beforeAutospacing="1" w:after="100" w:afterAutospacing="1" w:line="240" w:lineRule="auto"/>
        <w:jc w:val="left"/>
        <w:outlineLvl w:val="1"/>
        <w:rPr>
          <w:rFonts w:ascii="Times New Roman" w:eastAsia="Times New Roman" w:hAnsi="Times New Roman" w:cs="Times New Roman"/>
          <w:b/>
          <w:bCs/>
          <w:sz w:val="36"/>
          <w:szCs w:val="36"/>
        </w:rPr>
      </w:pPr>
      <w:r w:rsidRPr="000F5600">
        <w:rPr>
          <w:rFonts w:ascii="Times New Roman" w:eastAsia="Times New Roman" w:hAnsi="Times New Roman" w:cs="Times New Roman"/>
          <w:b/>
          <w:bCs/>
          <w:sz w:val="36"/>
          <w:szCs w:val="36"/>
        </w:rPr>
        <w:t>Non-Muslim sources</w:t>
      </w:r>
    </w:p>
    <w:p w:rsidR="000F5600" w:rsidRPr="000F5600" w:rsidRDefault="000F5600" w:rsidP="000F5600">
      <w:pPr>
        <w:spacing w:after="0"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See also: </w:t>
      </w:r>
      <w:hyperlink r:id="rId135" w:tooltip="Seeing Islam as Others Saw It" w:history="1">
        <w:r w:rsidRPr="000F5600">
          <w:rPr>
            <w:rFonts w:ascii="Times New Roman" w:eastAsia="Times New Roman" w:hAnsi="Times New Roman" w:cs="Times New Roman"/>
            <w:color w:val="0000FF"/>
            <w:sz w:val="24"/>
            <w:szCs w:val="24"/>
            <w:u w:val="single"/>
          </w:rPr>
          <w:t>Seeing Islam as Others Saw It</w:t>
        </w:r>
      </w:hyperlink>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There is a reference recording the Arab conquest of </w:t>
      </w:r>
      <w:proofErr w:type="gramStart"/>
      <w:r w:rsidRPr="000F5600">
        <w:rPr>
          <w:rFonts w:ascii="Times New Roman" w:eastAsia="Times New Roman" w:hAnsi="Times New Roman" w:cs="Times New Roman"/>
          <w:sz w:val="24"/>
          <w:szCs w:val="24"/>
        </w:rPr>
        <w:t>Syria, that</w:t>
      </w:r>
      <w:proofErr w:type="gramEnd"/>
      <w:r w:rsidRPr="000F5600">
        <w:rPr>
          <w:rFonts w:ascii="Times New Roman" w:eastAsia="Times New Roman" w:hAnsi="Times New Roman" w:cs="Times New Roman"/>
          <w:sz w:val="24"/>
          <w:szCs w:val="24"/>
        </w:rPr>
        <w:t xml:space="preserve"> mentions </w:t>
      </w:r>
      <w:proofErr w:type="spellStart"/>
      <w:r w:rsidRPr="000F5600">
        <w:rPr>
          <w:rFonts w:ascii="Times New Roman" w:eastAsia="Times New Roman" w:hAnsi="Times New Roman" w:cs="Times New Roman"/>
          <w:sz w:val="24"/>
          <w:szCs w:val="24"/>
        </w:rPr>
        <w:t>Muhammed</w:t>
      </w:r>
      <w:proofErr w:type="spellEnd"/>
      <w:r w:rsidRPr="000F5600">
        <w:rPr>
          <w:rFonts w:ascii="Times New Roman" w:eastAsia="Times New Roman" w:hAnsi="Times New Roman" w:cs="Times New Roman"/>
          <w:sz w:val="24"/>
          <w:szCs w:val="24"/>
        </w:rPr>
        <w:t xml:space="preserve">. This much faded note is preserved on folio 1 of BL Add. 14,461, a codex containing the Gospel accord to Matthew and the Gospel according to Mark. This note appears to have been penned soon after the </w:t>
      </w:r>
      <w:hyperlink r:id="rId136" w:tooltip="Battle of Yarmouk" w:history="1">
        <w:r w:rsidRPr="000F5600">
          <w:rPr>
            <w:rFonts w:ascii="Times New Roman" w:eastAsia="Times New Roman" w:hAnsi="Times New Roman" w:cs="Times New Roman"/>
            <w:color w:val="0000FF"/>
            <w:sz w:val="24"/>
            <w:szCs w:val="24"/>
            <w:u w:val="single"/>
          </w:rPr>
          <w:t xml:space="preserve">battle of </w:t>
        </w:r>
        <w:proofErr w:type="spellStart"/>
        <w:r w:rsidRPr="000F5600">
          <w:rPr>
            <w:rFonts w:ascii="Times New Roman" w:eastAsia="Times New Roman" w:hAnsi="Times New Roman" w:cs="Times New Roman"/>
            <w:color w:val="0000FF"/>
            <w:sz w:val="24"/>
            <w:szCs w:val="24"/>
            <w:u w:val="single"/>
          </w:rPr>
          <w:t>Gabitha</w:t>
        </w:r>
        <w:proofErr w:type="spellEnd"/>
      </w:hyperlink>
      <w:r w:rsidRPr="000F5600">
        <w:rPr>
          <w:rFonts w:ascii="Times New Roman" w:eastAsia="Times New Roman" w:hAnsi="Times New Roman" w:cs="Times New Roman"/>
          <w:sz w:val="24"/>
          <w:szCs w:val="24"/>
        </w:rPr>
        <w:t xml:space="preserve"> (636 CE) at which the Arabs inflicted crushing defeat of the Byzantines. Wright was first to draw the attention to the fragment and suggested that "it seems to be a nearly contemporary notice"</w:t>
      </w:r>
      <w:proofErr w:type="gramStart"/>
      <w:r w:rsidRPr="000F5600">
        <w:rPr>
          <w:rFonts w:ascii="Times New Roman" w:eastAsia="Times New Roman" w:hAnsi="Times New Roman" w:cs="Times New Roman"/>
          <w:sz w:val="24"/>
          <w:szCs w:val="24"/>
        </w:rPr>
        <w:t>,</w:t>
      </w:r>
      <w:proofErr w:type="gramEnd"/>
      <w:r w:rsidRPr="000F5600">
        <w:rPr>
          <w:rFonts w:ascii="Times New Roman" w:eastAsia="Times New Roman" w:hAnsi="Times New Roman" w:cs="Times New Roman"/>
          <w:sz w:val="24"/>
          <w:szCs w:val="24"/>
          <w:vertAlign w:val="superscript"/>
        </w:rPr>
        <w:fldChar w:fldCharType="begin"/>
      </w:r>
      <w:r w:rsidRPr="000F5600">
        <w:rPr>
          <w:rFonts w:ascii="Times New Roman" w:eastAsia="Times New Roman" w:hAnsi="Times New Roman" w:cs="Times New Roman"/>
          <w:sz w:val="24"/>
          <w:szCs w:val="24"/>
          <w:vertAlign w:val="superscript"/>
        </w:rPr>
        <w:instrText xml:space="preserve"> HYPERLINK "http://en.wikipedia.org/wiki/Historicity_of_Muhammad" \l "cite_note-28" </w:instrText>
      </w:r>
      <w:r w:rsidRPr="000F5600">
        <w:rPr>
          <w:rFonts w:ascii="Times New Roman" w:eastAsia="Times New Roman" w:hAnsi="Times New Roman" w:cs="Times New Roman"/>
          <w:sz w:val="24"/>
          <w:szCs w:val="24"/>
          <w:vertAlign w:val="superscript"/>
        </w:rPr>
        <w:fldChar w:fldCharType="separate"/>
      </w:r>
      <w:r w:rsidRPr="000F5600">
        <w:rPr>
          <w:rFonts w:ascii="Times New Roman" w:eastAsia="Times New Roman" w:hAnsi="Times New Roman" w:cs="Times New Roman"/>
          <w:color w:val="0000FF"/>
          <w:sz w:val="24"/>
          <w:szCs w:val="24"/>
          <w:u w:val="single"/>
          <w:vertAlign w:val="superscript"/>
        </w:rPr>
        <w:t>[28]</w:t>
      </w:r>
      <w:r w:rsidRPr="000F5600">
        <w:rPr>
          <w:rFonts w:ascii="Times New Roman" w:eastAsia="Times New Roman" w:hAnsi="Times New Roman" w:cs="Times New Roman"/>
          <w:sz w:val="24"/>
          <w:szCs w:val="24"/>
          <w:vertAlign w:val="superscript"/>
        </w:rPr>
        <w:fldChar w:fldCharType="end"/>
      </w:r>
      <w:r w:rsidRPr="000F5600">
        <w:rPr>
          <w:rFonts w:ascii="Times New Roman" w:eastAsia="Times New Roman" w:hAnsi="Times New Roman" w:cs="Times New Roman"/>
          <w:sz w:val="24"/>
          <w:szCs w:val="24"/>
        </w:rPr>
        <w:t xml:space="preserve"> a view which was also endorsed by </w:t>
      </w:r>
      <w:proofErr w:type="spellStart"/>
      <w:r w:rsidRPr="000F5600">
        <w:rPr>
          <w:rFonts w:ascii="Times New Roman" w:eastAsia="Times New Roman" w:hAnsi="Times New Roman" w:cs="Times New Roman"/>
          <w:sz w:val="24"/>
          <w:szCs w:val="24"/>
        </w:rPr>
        <w:t>Nöldeke</w:t>
      </w:r>
      <w:proofErr w:type="spellEnd"/>
      <w:r w:rsidRPr="000F5600">
        <w:rPr>
          <w:rFonts w:ascii="Times New Roman" w:eastAsia="Times New Roman" w:hAnsi="Times New Roman" w:cs="Times New Roman"/>
          <w:sz w:val="24"/>
          <w:szCs w:val="24"/>
        </w:rPr>
        <w:t>.</w:t>
      </w:r>
      <w:hyperlink r:id="rId137" w:anchor="cite_note-29" w:history="1">
        <w:r w:rsidRPr="000F5600">
          <w:rPr>
            <w:rFonts w:ascii="Times New Roman" w:eastAsia="Times New Roman" w:hAnsi="Times New Roman" w:cs="Times New Roman"/>
            <w:color w:val="0000FF"/>
            <w:sz w:val="24"/>
            <w:szCs w:val="24"/>
            <w:u w:val="single"/>
            <w:vertAlign w:val="superscript"/>
          </w:rPr>
          <w:t>[29]</w:t>
        </w:r>
      </w:hyperlink>
      <w:r w:rsidRPr="000F5600">
        <w:rPr>
          <w:rFonts w:ascii="Times New Roman" w:eastAsia="Times New Roman" w:hAnsi="Times New Roman" w:cs="Times New Roman"/>
          <w:sz w:val="24"/>
          <w:szCs w:val="24"/>
        </w:rPr>
        <w:t xml:space="preserve"> The purpose of jotting this note in the book of Gospels appears to be commemorative as the author appears to have realized how momentous the events of his time were. The words "we saw" are positive evidence that the author was a contemporary. The author also talks about olive oil, cattle, ruined villages, suggesting that he belonged to peasant stock, i.e., parish priest or a monk who could read and write. It is worthwhile cautioning that the condition of the text is fragmentary and many of the readings unclear or disputable. The lacunae are supplied in square brackets:</w:t>
      </w:r>
    </w:p>
    <w:p w:rsidR="000F5600" w:rsidRPr="000F5600" w:rsidRDefault="000F5600" w:rsidP="000F5600">
      <w:pPr>
        <w:spacing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 </w:t>
      </w:r>
      <w:proofErr w:type="gramStart"/>
      <w:r w:rsidRPr="000F5600">
        <w:rPr>
          <w:rFonts w:ascii="Times New Roman" w:eastAsia="Times New Roman" w:hAnsi="Times New Roman" w:cs="Times New Roman"/>
          <w:sz w:val="24"/>
          <w:szCs w:val="24"/>
        </w:rPr>
        <w:t>and</w:t>
      </w:r>
      <w:proofErr w:type="gramEnd"/>
      <w:r w:rsidRPr="000F5600">
        <w:rPr>
          <w:rFonts w:ascii="Times New Roman" w:eastAsia="Times New Roman" w:hAnsi="Times New Roman" w:cs="Times New Roman"/>
          <w:sz w:val="24"/>
          <w:szCs w:val="24"/>
        </w:rPr>
        <w:t xml:space="preserve"> in January, they took the word for their lives (did) [the sons of] </w:t>
      </w:r>
      <w:proofErr w:type="spellStart"/>
      <w:r w:rsidRPr="000F5600">
        <w:rPr>
          <w:rFonts w:ascii="Times New Roman" w:eastAsia="Times New Roman" w:hAnsi="Times New Roman" w:cs="Times New Roman"/>
          <w:sz w:val="24"/>
          <w:szCs w:val="24"/>
        </w:rPr>
        <w:t>Emesa</w:t>
      </w:r>
      <w:proofErr w:type="spellEnd"/>
      <w:r w:rsidRPr="000F5600">
        <w:rPr>
          <w:rFonts w:ascii="Times New Roman" w:eastAsia="Times New Roman" w:hAnsi="Times New Roman" w:cs="Times New Roman"/>
          <w:sz w:val="24"/>
          <w:szCs w:val="24"/>
        </w:rPr>
        <w:t xml:space="preserve"> [i.e., ̣</w:t>
      </w:r>
      <w:proofErr w:type="spellStart"/>
      <w:r w:rsidRPr="000F5600">
        <w:rPr>
          <w:rFonts w:ascii="Times New Roman" w:eastAsia="Times New Roman" w:hAnsi="Times New Roman" w:cs="Times New Roman"/>
          <w:sz w:val="24"/>
          <w:szCs w:val="24"/>
        </w:rPr>
        <w:t>Hiṃs</w:t>
      </w:r>
      <w:proofErr w:type="spellEnd"/>
      <w:r w:rsidRPr="000F5600">
        <w:rPr>
          <w:rFonts w:ascii="Times New Roman" w:eastAsia="Times New Roman" w:hAnsi="Times New Roman" w:cs="Times New Roman"/>
          <w:sz w:val="24"/>
          <w:szCs w:val="24"/>
        </w:rPr>
        <w:t xml:space="preserve">)], and many villages were ruined with killing by [the Arabs of] </w:t>
      </w:r>
      <w:proofErr w:type="spellStart"/>
      <w:r w:rsidRPr="000F5600">
        <w:rPr>
          <w:rFonts w:ascii="Times New Roman" w:eastAsia="Times New Roman" w:hAnsi="Times New Roman" w:cs="Times New Roman"/>
          <w:sz w:val="24"/>
          <w:szCs w:val="24"/>
        </w:rPr>
        <w:t>Mụhammad</w:t>
      </w:r>
      <w:proofErr w:type="spellEnd"/>
      <w:r w:rsidRPr="000F5600">
        <w:rPr>
          <w:rFonts w:ascii="Times New Roman" w:eastAsia="Times New Roman" w:hAnsi="Times New Roman" w:cs="Times New Roman"/>
          <w:sz w:val="24"/>
          <w:szCs w:val="24"/>
        </w:rPr>
        <w:t xml:space="preserve"> and a great number of people were killed and captives [were taken] from Galilee as far as </w:t>
      </w:r>
      <w:proofErr w:type="spellStart"/>
      <w:r w:rsidRPr="000F5600">
        <w:rPr>
          <w:rFonts w:ascii="Times New Roman" w:eastAsia="Times New Roman" w:hAnsi="Times New Roman" w:cs="Times New Roman"/>
          <w:sz w:val="24"/>
          <w:szCs w:val="24"/>
        </w:rPr>
        <w:t>Bēth</w:t>
      </w:r>
      <w:proofErr w:type="spellEnd"/>
      <w:r w:rsidRPr="000F5600">
        <w:rPr>
          <w:rFonts w:ascii="Times New Roman" w:eastAsia="Times New Roman" w:hAnsi="Times New Roman" w:cs="Times New Roman"/>
          <w:sz w:val="24"/>
          <w:szCs w:val="24"/>
        </w:rPr>
        <w:t xml:space="preserve"> [...] and those Arabs pitched camp beside [Damascus?] [...] and we saw </w:t>
      </w:r>
      <w:proofErr w:type="spellStart"/>
      <w:proofErr w:type="gramStart"/>
      <w:r w:rsidRPr="000F5600">
        <w:rPr>
          <w:rFonts w:ascii="Times New Roman" w:eastAsia="Times New Roman" w:hAnsi="Times New Roman" w:cs="Times New Roman"/>
          <w:sz w:val="24"/>
          <w:szCs w:val="24"/>
        </w:rPr>
        <w:t>everywhe</w:t>
      </w:r>
      <w:proofErr w:type="spellEnd"/>
      <w:r w:rsidRPr="000F5600">
        <w:rPr>
          <w:rFonts w:ascii="Times New Roman" w:eastAsia="Times New Roman" w:hAnsi="Times New Roman" w:cs="Times New Roman"/>
          <w:sz w:val="24"/>
          <w:szCs w:val="24"/>
        </w:rPr>
        <w:t>[</w:t>
      </w:r>
      <w:proofErr w:type="gramEnd"/>
      <w:r w:rsidRPr="000F5600">
        <w:rPr>
          <w:rFonts w:ascii="Times New Roman" w:eastAsia="Times New Roman" w:hAnsi="Times New Roman" w:cs="Times New Roman"/>
          <w:sz w:val="24"/>
          <w:szCs w:val="24"/>
        </w:rPr>
        <w:t>re...] and o[l]</w:t>
      </w:r>
      <w:proofErr w:type="spellStart"/>
      <w:r w:rsidRPr="000F5600">
        <w:rPr>
          <w:rFonts w:ascii="Times New Roman" w:eastAsia="Times New Roman" w:hAnsi="Times New Roman" w:cs="Times New Roman"/>
          <w:sz w:val="24"/>
          <w:szCs w:val="24"/>
        </w:rPr>
        <w:t>ive</w:t>
      </w:r>
      <w:proofErr w:type="spellEnd"/>
      <w:r w:rsidRPr="000F5600">
        <w:rPr>
          <w:rFonts w:ascii="Times New Roman" w:eastAsia="Times New Roman" w:hAnsi="Times New Roman" w:cs="Times New Roman"/>
          <w:sz w:val="24"/>
          <w:szCs w:val="24"/>
        </w:rPr>
        <w:t xml:space="preserve"> oil which they brought and them. And on the </w:t>
      </w:r>
      <w:proofErr w:type="gramStart"/>
      <w:r w:rsidRPr="000F5600">
        <w:rPr>
          <w:rFonts w:ascii="Times New Roman" w:eastAsia="Times New Roman" w:hAnsi="Times New Roman" w:cs="Times New Roman"/>
          <w:sz w:val="24"/>
          <w:szCs w:val="24"/>
        </w:rPr>
        <w:t>t[</w:t>
      </w:r>
      <w:proofErr w:type="spellStart"/>
      <w:proofErr w:type="gramEnd"/>
      <w:r w:rsidRPr="000F5600">
        <w:rPr>
          <w:rFonts w:ascii="Times New Roman" w:eastAsia="Times New Roman" w:hAnsi="Times New Roman" w:cs="Times New Roman"/>
          <w:sz w:val="24"/>
          <w:szCs w:val="24"/>
        </w:rPr>
        <w:t>wenty</w:t>
      </w:r>
      <w:proofErr w:type="spellEnd"/>
      <w:r w:rsidRPr="000F5600">
        <w:rPr>
          <w:rFonts w:ascii="Times New Roman" w:eastAsia="Times New Roman" w:hAnsi="Times New Roman" w:cs="Times New Roman"/>
          <w:sz w:val="24"/>
          <w:szCs w:val="24"/>
        </w:rPr>
        <w:t xml:space="preserve"> six]</w:t>
      </w:r>
      <w:proofErr w:type="spellStart"/>
      <w:r w:rsidRPr="000F5600">
        <w:rPr>
          <w:rFonts w:ascii="Times New Roman" w:eastAsia="Times New Roman" w:hAnsi="Times New Roman" w:cs="Times New Roman"/>
          <w:sz w:val="24"/>
          <w:szCs w:val="24"/>
        </w:rPr>
        <w:t>th</w:t>
      </w:r>
      <w:proofErr w:type="spellEnd"/>
      <w:r w:rsidRPr="000F5600">
        <w:rPr>
          <w:rFonts w:ascii="Times New Roman" w:eastAsia="Times New Roman" w:hAnsi="Times New Roman" w:cs="Times New Roman"/>
          <w:sz w:val="24"/>
          <w:szCs w:val="24"/>
        </w:rPr>
        <w:t xml:space="preserve"> of May went S[ac[</w:t>
      </w:r>
      <w:proofErr w:type="spellStart"/>
      <w:r w:rsidRPr="000F5600">
        <w:rPr>
          <w:rFonts w:ascii="Times New Roman" w:eastAsia="Times New Roman" w:hAnsi="Times New Roman" w:cs="Times New Roman"/>
          <w:sz w:val="24"/>
          <w:szCs w:val="24"/>
        </w:rPr>
        <w:t>ella</w:t>
      </w:r>
      <w:proofErr w:type="spellEnd"/>
      <w:r w:rsidRPr="000F5600">
        <w:rPr>
          <w:rFonts w:ascii="Times New Roman" w:eastAsia="Times New Roman" w:hAnsi="Times New Roman" w:cs="Times New Roman"/>
          <w:sz w:val="24"/>
          <w:szCs w:val="24"/>
        </w:rPr>
        <w:t>]</w:t>
      </w:r>
      <w:proofErr w:type="spellStart"/>
      <w:r w:rsidRPr="000F5600">
        <w:rPr>
          <w:rFonts w:ascii="Times New Roman" w:eastAsia="Times New Roman" w:hAnsi="Times New Roman" w:cs="Times New Roman"/>
          <w:sz w:val="24"/>
          <w:szCs w:val="24"/>
        </w:rPr>
        <w:t>rius</w:t>
      </w:r>
      <w:proofErr w:type="spellEnd"/>
      <w:r w:rsidRPr="000F5600">
        <w:rPr>
          <w:rFonts w:ascii="Times New Roman" w:eastAsia="Times New Roman" w:hAnsi="Times New Roman" w:cs="Times New Roman"/>
          <w:sz w:val="24"/>
          <w:szCs w:val="24"/>
        </w:rPr>
        <w:t xml:space="preserve">]... cattle [...] [...] from the vicinity of </w:t>
      </w:r>
      <w:proofErr w:type="spellStart"/>
      <w:r w:rsidRPr="000F5600">
        <w:rPr>
          <w:rFonts w:ascii="Times New Roman" w:eastAsia="Times New Roman" w:hAnsi="Times New Roman" w:cs="Times New Roman"/>
          <w:sz w:val="24"/>
          <w:szCs w:val="24"/>
        </w:rPr>
        <w:t>Emesa</w:t>
      </w:r>
      <w:proofErr w:type="spellEnd"/>
      <w:r w:rsidRPr="000F5600">
        <w:rPr>
          <w:rFonts w:ascii="Times New Roman" w:eastAsia="Times New Roman" w:hAnsi="Times New Roman" w:cs="Times New Roman"/>
          <w:sz w:val="24"/>
          <w:szCs w:val="24"/>
        </w:rPr>
        <w:t xml:space="preserve"> and the Romans chased them [...] and on the tenth [of August] the Romans fled from the vicinity of Damascus [...] many [people] some 10,000. And at the turn [of the ye</w:t>
      </w:r>
      <w:proofErr w:type="gramStart"/>
      <w:r w:rsidRPr="000F5600">
        <w:rPr>
          <w:rFonts w:ascii="Times New Roman" w:eastAsia="Times New Roman" w:hAnsi="Times New Roman" w:cs="Times New Roman"/>
          <w:sz w:val="24"/>
          <w:szCs w:val="24"/>
        </w:rPr>
        <w:t>]</w:t>
      </w:r>
      <w:proofErr w:type="spellStart"/>
      <w:r w:rsidRPr="000F5600">
        <w:rPr>
          <w:rFonts w:ascii="Times New Roman" w:eastAsia="Times New Roman" w:hAnsi="Times New Roman" w:cs="Times New Roman"/>
          <w:sz w:val="24"/>
          <w:szCs w:val="24"/>
        </w:rPr>
        <w:t>ar</w:t>
      </w:r>
      <w:proofErr w:type="spellEnd"/>
      <w:proofErr w:type="gramEnd"/>
      <w:r w:rsidRPr="000F5600">
        <w:rPr>
          <w:rFonts w:ascii="Times New Roman" w:eastAsia="Times New Roman" w:hAnsi="Times New Roman" w:cs="Times New Roman"/>
          <w:sz w:val="24"/>
          <w:szCs w:val="24"/>
        </w:rPr>
        <w:t xml:space="preserve"> the Romans came; and on the twentieth of August in the year n[</w:t>
      </w:r>
      <w:proofErr w:type="spellStart"/>
      <w:r w:rsidRPr="000F5600">
        <w:rPr>
          <w:rFonts w:ascii="Times New Roman" w:eastAsia="Times New Roman" w:hAnsi="Times New Roman" w:cs="Times New Roman"/>
          <w:sz w:val="24"/>
          <w:szCs w:val="24"/>
        </w:rPr>
        <w:t>ine</w:t>
      </w:r>
      <w:proofErr w:type="spellEnd"/>
      <w:r w:rsidRPr="000F5600">
        <w:rPr>
          <w:rFonts w:ascii="Times New Roman" w:eastAsia="Times New Roman" w:hAnsi="Times New Roman" w:cs="Times New Roman"/>
          <w:sz w:val="24"/>
          <w:szCs w:val="24"/>
        </w:rPr>
        <w:t xml:space="preserve"> hundred and forty-]seven there gathered in </w:t>
      </w:r>
      <w:proofErr w:type="spellStart"/>
      <w:r w:rsidRPr="000F5600">
        <w:rPr>
          <w:rFonts w:ascii="Times New Roman" w:eastAsia="Times New Roman" w:hAnsi="Times New Roman" w:cs="Times New Roman"/>
          <w:sz w:val="24"/>
          <w:szCs w:val="24"/>
        </w:rPr>
        <w:t>Gabitha</w:t>
      </w:r>
      <w:proofErr w:type="spellEnd"/>
      <w:r w:rsidRPr="000F5600">
        <w:rPr>
          <w:rFonts w:ascii="Times New Roman" w:eastAsia="Times New Roman" w:hAnsi="Times New Roman" w:cs="Times New Roman"/>
          <w:sz w:val="24"/>
          <w:szCs w:val="24"/>
        </w:rPr>
        <w:t xml:space="preserve"> [...] the Romans and great many people were </w:t>
      </w:r>
      <w:proofErr w:type="spellStart"/>
      <w:r w:rsidRPr="000F5600">
        <w:rPr>
          <w:rFonts w:ascii="Times New Roman" w:eastAsia="Times New Roman" w:hAnsi="Times New Roman" w:cs="Times New Roman"/>
          <w:sz w:val="24"/>
          <w:szCs w:val="24"/>
        </w:rPr>
        <w:t>ki</w:t>
      </w:r>
      <w:proofErr w:type="spellEnd"/>
      <w:r w:rsidRPr="000F5600">
        <w:rPr>
          <w:rFonts w:ascii="Times New Roman" w:eastAsia="Times New Roman" w:hAnsi="Times New Roman" w:cs="Times New Roman"/>
          <w:sz w:val="24"/>
          <w:szCs w:val="24"/>
        </w:rPr>
        <w:t>[</w:t>
      </w:r>
      <w:proofErr w:type="spellStart"/>
      <w:r w:rsidRPr="000F5600">
        <w:rPr>
          <w:rFonts w:ascii="Times New Roman" w:eastAsia="Times New Roman" w:hAnsi="Times New Roman" w:cs="Times New Roman"/>
          <w:sz w:val="24"/>
          <w:szCs w:val="24"/>
        </w:rPr>
        <w:t>lled</w:t>
      </w:r>
      <w:proofErr w:type="spellEnd"/>
      <w:r w:rsidRPr="000F5600">
        <w:rPr>
          <w:rFonts w:ascii="Times New Roman" w:eastAsia="Times New Roman" w:hAnsi="Times New Roman" w:cs="Times New Roman"/>
          <w:sz w:val="24"/>
          <w:szCs w:val="24"/>
        </w:rPr>
        <w:t xml:space="preserve"> of] [the R]</w:t>
      </w:r>
      <w:proofErr w:type="spellStart"/>
      <w:r w:rsidRPr="000F5600">
        <w:rPr>
          <w:rFonts w:ascii="Times New Roman" w:eastAsia="Times New Roman" w:hAnsi="Times New Roman" w:cs="Times New Roman"/>
          <w:sz w:val="24"/>
          <w:szCs w:val="24"/>
        </w:rPr>
        <w:t>omans</w:t>
      </w:r>
      <w:proofErr w:type="spellEnd"/>
      <w:r w:rsidRPr="000F5600">
        <w:rPr>
          <w:rFonts w:ascii="Times New Roman" w:eastAsia="Times New Roman" w:hAnsi="Times New Roman" w:cs="Times New Roman"/>
          <w:sz w:val="24"/>
          <w:szCs w:val="24"/>
        </w:rPr>
        <w:t>, [s]</w:t>
      </w:r>
      <w:proofErr w:type="spellStart"/>
      <w:r w:rsidRPr="000F5600">
        <w:rPr>
          <w:rFonts w:ascii="Times New Roman" w:eastAsia="Times New Roman" w:hAnsi="Times New Roman" w:cs="Times New Roman"/>
          <w:sz w:val="24"/>
          <w:szCs w:val="24"/>
        </w:rPr>
        <w:t>ome</w:t>
      </w:r>
      <w:proofErr w:type="spellEnd"/>
      <w:r w:rsidRPr="000F5600">
        <w:rPr>
          <w:rFonts w:ascii="Times New Roman" w:eastAsia="Times New Roman" w:hAnsi="Times New Roman" w:cs="Times New Roman"/>
          <w:sz w:val="24"/>
          <w:szCs w:val="24"/>
        </w:rPr>
        <w:t xml:space="preserve"> fifty thousand [...]</w:t>
      </w:r>
      <w:hyperlink r:id="rId138" w:anchor="cite_note-30" w:history="1">
        <w:r w:rsidRPr="000F5600">
          <w:rPr>
            <w:rFonts w:ascii="Times New Roman" w:eastAsia="Times New Roman" w:hAnsi="Times New Roman" w:cs="Times New Roman"/>
            <w:color w:val="0000FF"/>
            <w:sz w:val="24"/>
            <w:szCs w:val="24"/>
            <w:u w:val="single"/>
            <w:vertAlign w:val="superscript"/>
          </w:rPr>
          <w:t>[30]</w:t>
        </w:r>
      </w:hyperlink>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The 8th century BL Add. 14,643 was published by Wright who first brought to attention the mention of an early date of 947 </w:t>
      </w:r>
      <w:hyperlink r:id="rId139" w:tooltip="Seleucid era" w:history="1">
        <w:r w:rsidRPr="000F5600">
          <w:rPr>
            <w:rFonts w:ascii="Times New Roman" w:eastAsia="Times New Roman" w:hAnsi="Times New Roman" w:cs="Times New Roman"/>
            <w:color w:val="0000FF"/>
            <w:sz w:val="24"/>
            <w:szCs w:val="24"/>
            <w:u w:val="single"/>
          </w:rPr>
          <w:t>AG</w:t>
        </w:r>
      </w:hyperlink>
      <w:r w:rsidRPr="000F5600">
        <w:rPr>
          <w:rFonts w:ascii="Times New Roman" w:eastAsia="Times New Roman" w:hAnsi="Times New Roman" w:cs="Times New Roman"/>
          <w:sz w:val="24"/>
          <w:szCs w:val="24"/>
        </w:rPr>
        <w:t xml:space="preserve"> (635-6 CE).</w:t>
      </w:r>
      <w:hyperlink r:id="rId140" w:anchor="cite_note-31" w:history="1">
        <w:r w:rsidRPr="000F5600">
          <w:rPr>
            <w:rFonts w:ascii="Times New Roman" w:eastAsia="Times New Roman" w:hAnsi="Times New Roman" w:cs="Times New Roman"/>
            <w:color w:val="0000FF"/>
            <w:sz w:val="24"/>
            <w:szCs w:val="24"/>
            <w:u w:val="single"/>
            <w:vertAlign w:val="superscript"/>
          </w:rPr>
          <w:t>[31]</w:t>
        </w:r>
      </w:hyperlink>
      <w:r w:rsidRPr="000F5600">
        <w:rPr>
          <w:rFonts w:ascii="Times New Roman" w:eastAsia="Times New Roman" w:hAnsi="Times New Roman" w:cs="Times New Roman"/>
          <w:sz w:val="24"/>
          <w:szCs w:val="24"/>
        </w:rPr>
        <w:t xml:space="preserve"> The contents of this manuscript has puzzled many scholars for their apparent lack of coherence as it contains an assembly of texts with diverse nature.</w:t>
      </w:r>
      <w:hyperlink r:id="rId141" w:anchor="cite_note-32" w:history="1">
        <w:r w:rsidRPr="000F5600">
          <w:rPr>
            <w:rFonts w:ascii="Times New Roman" w:eastAsia="Times New Roman" w:hAnsi="Times New Roman" w:cs="Times New Roman"/>
            <w:color w:val="0000FF"/>
            <w:sz w:val="24"/>
            <w:szCs w:val="24"/>
            <w:u w:val="single"/>
            <w:vertAlign w:val="superscript"/>
          </w:rPr>
          <w:t>[32]</w:t>
        </w:r>
      </w:hyperlink>
      <w:r w:rsidRPr="000F5600">
        <w:rPr>
          <w:rFonts w:ascii="Times New Roman" w:eastAsia="Times New Roman" w:hAnsi="Times New Roman" w:cs="Times New Roman"/>
          <w:sz w:val="24"/>
          <w:szCs w:val="24"/>
        </w:rPr>
        <w:t xml:space="preserve"> In relation to Arabs of Mohamed, there are two important dates mentioned in this manuscript.</w:t>
      </w:r>
    </w:p>
    <w:p w:rsidR="000F5600" w:rsidRPr="000F5600" w:rsidRDefault="000F5600" w:rsidP="000F5600">
      <w:pPr>
        <w:spacing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AG 945, </w:t>
      </w:r>
      <w:proofErr w:type="spellStart"/>
      <w:r w:rsidRPr="000F5600">
        <w:rPr>
          <w:rFonts w:ascii="Times New Roman" w:eastAsia="Times New Roman" w:hAnsi="Times New Roman" w:cs="Times New Roman"/>
          <w:sz w:val="24"/>
          <w:szCs w:val="24"/>
        </w:rPr>
        <w:t>indiction</w:t>
      </w:r>
      <w:proofErr w:type="spellEnd"/>
      <w:r w:rsidRPr="000F5600">
        <w:rPr>
          <w:rFonts w:ascii="Times New Roman" w:eastAsia="Times New Roman" w:hAnsi="Times New Roman" w:cs="Times New Roman"/>
          <w:sz w:val="24"/>
          <w:szCs w:val="24"/>
        </w:rPr>
        <w:t xml:space="preserve"> VII: On Friday, 4 February, [i.e., 634 CE / </w:t>
      </w:r>
      <w:proofErr w:type="spellStart"/>
      <w:r w:rsidRPr="000F5600">
        <w:rPr>
          <w:rFonts w:ascii="Times New Roman" w:eastAsia="Times New Roman" w:hAnsi="Times New Roman" w:cs="Times New Roman"/>
          <w:sz w:val="24"/>
          <w:szCs w:val="24"/>
        </w:rPr>
        <w:t>Dhul</w:t>
      </w:r>
      <w:proofErr w:type="spellEnd"/>
      <w:r w:rsidRPr="000F5600">
        <w:rPr>
          <w:rFonts w:ascii="Times New Roman" w:eastAsia="Times New Roman" w:hAnsi="Times New Roman" w:cs="Times New Roman"/>
          <w:sz w:val="24"/>
          <w:szCs w:val="24"/>
        </w:rPr>
        <w:t xml:space="preserve"> </w:t>
      </w:r>
      <w:proofErr w:type="spellStart"/>
      <w:r w:rsidRPr="000F5600">
        <w:rPr>
          <w:rFonts w:ascii="Times New Roman" w:eastAsia="Times New Roman" w:hAnsi="Times New Roman" w:cs="Times New Roman"/>
          <w:sz w:val="24"/>
          <w:szCs w:val="24"/>
        </w:rPr>
        <w:t>Qa‘dah</w:t>
      </w:r>
      <w:proofErr w:type="spellEnd"/>
      <w:r w:rsidRPr="000F5600">
        <w:rPr>
          <w:rFonts w:ascii="Times New Roman" w:eastAsia="Times New Roman" w:hAnsi="Times New Roman" w:cs="Times New Roman"/>
          <w:sz w:val="24"/>
          <w:szCs w:val="24"/>
        </w:rPr>
        <w:t xml:space="preserve"> 12 AH] at the ninth hour, there was a battle between the Romans and the Arabs of </w:t>
      </w:r>
      <w:proofErr w:type="spellStart"/>
      <w:r w:rsidRPr="000F5600">
        <w:rPr>
          <w:rFonts w:ascii="Times New Roman" w:eastAsia="Times New Roman" w:hAnsi="Times New Roman" w:cs="Times New Roman"/>
          <w:sz w:val="24"/>
          <w:szCs w:val="24"/>
        </w:rPr>
        <w:t>Mụhammad</w:t>
      </w:r>
      <w:proofErr w:type="spellEnd"/>
      <w:r w:rsidRPr="000F5600">
        <w:rPr>
          <w:rFonts w:ascii="Times New Roman" w:eastAsia="Times New Roman" w:hAnsi="Times New Roman" w:cs="Times New Roman"/>
          <w:sz w:val="24"/>
          <w:szCs w:val="24"/>
        </w:rPr>
        <w:t xml:space="preserve"> [Syr. </w:t>
      </w:r>
      <w:proofErr w:type="spellStart"/>
      <w:r w:rsidRPr="000F5600">
        <w:rPr>
          <w:rFonts w:ascii="Times New Roman" w:eastAsia="Times New Roman" w:hAnsi="Times New Roman" w:cs="Times New Roman"/>
          <w:sz w:val="24"/>
          <w:szCs w:val="24"/>
        </w:rPr>
        <w:t>tayyāyē</w:t>
      </w:r>
      <w:proofErr w:type="spellEnd"/>
      <w:r w:rsidRPr="000F5600">
        <w:rPr>
          <w:rFonts w:ascii="Times New Roman" w:eastAsia="Times New Roman" w:hAnsi="Times New Roman" w:cs="Times New Roman"/>
          <w:sz w:val="24"/>
          <w:szCs w:val="24"/>
        </w:rPr>
        <w:t xml:space="preserve"> d-</w:t>
      </w:r>
      <w:proofErr w:type="spellStart"/>
      <w:r w:rsidRPr="000F5600">
        <w:rPr>
          <w:rFonts w:ascii="Times New Roman" w:eastAsia="Times New Roman" w:hAnsi="Times New Roman" w:cs="Times New Roman"/>
          <w:sz w:val="24"/>
          <w:szCs w:val="24"/>
        </w:rPr>
        <w:t>Ṃhmt</w:t>
      </w:r>
      <w:proofErr w:type="spellEnd"/>
      <w:r w:rsidRPr="000F5600">
        <w:rPr>
          <w:rFonts w:ascii="Times New Roman" w:eastAsia="Times New Roman" w:hAnsi="Times New Roman" w:cs="Times New Roman"/>
          <w:sz w:val="24"/>
          <w:szCs w:val="24"/>
        </w:rPr>
        <w:t>] in Palestine twelve miles east of Gaza. The Romans fled, leaving behind the patrician YRDN (Syr. BRYRDN), whom the Arabs killed. Some 4000 poor villagers of Palestine were killed there, Christians, Jews and Samaritans. The Arabs ravaged the whole region.</w:t>
      </w:r>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AG 947, </w:t>
      </w:r>
      <w:proofErr w:type="spellStart"/>
      <w:r w:rsidRPr="000F5600">
        <w:rPr>
          <w:rFonts w:ascii="Times New Roman" w:eastAsia="Times New Roman" w:hAnsi="Times New Roman" w:cs="Times New Roman"/>
          <w:sz w:val="24"/>
          <w:szCs w:val="24"/>
        </w:rPr>
        <w:t>indiction</w:t>
      </w:r>
      <w:proofErr w:type="spellEnd"/>
      <w:r w:rsidRPr="000F5600">
        <w:rPr>
          <w:rFonts w:ascii="Times New Roman" w:eastAsia="Times New Roman" w:hAnsi="Times New Roman" w:cs="Times New Roman"/>
          <w:sz w:val="24"/>
          <w:szCs w:val="24"/>
        </w:rPr>
        <w:t xml:space="preserve"> IX: The Arabs invaded the whole of Syria and went down to Persia and conquered it; the Arabs climbed mountain of </w:t>
      </w:r>
      <w:proofErr w:type="spellStart"/>
      <w:r w:rsidRPr="000F5600">
        <w:rPr>
          <w:rFonts w:ascii="Times New Roman" w:eastAsia="Times New Roman" w:hAnsi="Times New Roman" w:cs="Times New Roman"/>
          <w:sz w:val="24"/>
          <w:szCs w:val="24"/>
        </w:rPr>
        <w:t>Mardin</w:t>
      </w:r>
      <w:proofErr w:type="spellEnd"/>
      <w:r w:rsidRPr="000F5600">
        <w:rPr>
          <w:rFonts w:ascii="Times New Roman" w:eastAsia="Times New Roman" w:hAnsi="Times New Roman" w:cs="Times New Roman"/>
          <w:sz w:val="24"/>
          <w:szCs w:val="24"/>
        </w:rPr>
        <w:t xml:space="preserve"> and killed many monks there in [the </w:t>
      </w:r>
      <w:r w:rsidRPr="000F5600">
        <w:rPr>
          <w:rFonts w:ascii="Times New Roman" w:eastAsia="Times New Roman" w:hAnsi="Times New Roman" w:cs="Times New Roman"/>
          <w:sz w:val="24"/>
          <w:szCs w:val="24"/>
        </w:rPr>
        <w:lastRenderedPageBreak/>
        <w:t xml:space="preserve">monasteries of] </w:t>
      </w:r>
      <w:proofErr w:type="spellStart"/>
      <w:r w:rsidRPr="000F5600">
        <w:rPr>
          <w:rFonts w:ascii="Times New Roman" w:eastAsia="Times New Roman" w:hAnsi="Times New Roman" w:cs="Times New Roman"/>
          <w:sz w:val="24"/>
          <w:szCs w:val="24"/>
        </w:rPr>
        <w:t>Kedar</w:t>
      </w:r>
      <w:proofErr w:type="spellEnd"/>
      <w:r w:rsidRPr="000F5600">
        <w:rPr>
          <w:rFonts w:ascii="Times New Roman" w:eastAsia="Times New Roman" w:hAnsi="Times New Roman" w:cs="Times New Roman"/>
          <w:sz w:val="24"/>
          <w:szCs w:val="24"/>
        </w:rPr>
        <w:t xml:space="preserve"> and </w:t>
      </w:r>
      <w:proofErr w:type="spellStart"/>
      <w:r w:rsidRPr="000F5600">
        <w:rPr>
          <w:rFonts w:ascii="Times New Roman" w:eastAsia="Times New Roman" w:hAnsi="Times New Roman" w:cs="Times New Roman"/>
          <w:sz w:val="24"/>
          <w:szCs w:val="24"/>
        </w:rPr>
        <w:t>Benōthō</w:t>
      </w:r>
      <w:proofErr w:type="spellEnd"/>
      <w:r w:rsidRPr="000F5600">
        <w:rPr>
          <w:rFonts w:ascii="Times New Roman" w:eastAsia="Times New Roman" w:hAnsi="Times New Roman" w:cs="Times New Roman"/>
          <w:sz w:val="24"/>
          <w:szCs w:val="24"/>
        </w:rPr>
        <w:t xml:space="preserve">. There died the blessed man Simon, doorkeeper of </w:t>
      </w:r>
      <w:proofErr w:type="spellStart"/>
      <w:r w:rsidRPr="000F5600">
        <w:rPr>
          <w:rFonts w:ascii="Times New Roman" w:eastAsia="Times New Roman" w:hAnsi="Times New Roman" w:cs="Times New Roman"/>
          <w:sz w:val="24"/>
          <w:szCs w:val="24"/>
        </w:rPr>
        <w:t>Qedar</w:t>
      </w:r>
      <w:proofErr w:type="spellEnd"/>
      <w:r w:rsidRPr="000F5600">
        <w:rPr>
          <w:rFonts w:ascii="Times New Roman" w:eastAsia="Times New Roman" w:hAnsi="Times New Roman" w:cs="Times New Roman"/>
          <w:sz w:val="24"/>
          <w:szCs w:val="24"/>
        </w:rPr>
        <w:t>, brother of Thomas the priest.</w:t>
      </w:r>
      <w:hyperlink r:id="rId142" w:anchor="cite_note-33" w:history="1">
        <w:r w:rsidRPr="000F5600">
          <w:rPr>
            <w:rFonts w:ascii="Times New Roman" w:eastAsia="Times New Roman" w:hAnsi="Times New Roman" w:cs="Times New Roman"/>
            <w:color w:val="0000FF"/>
            <w:sz w:val="24"/>
            <w:szCs w:val="24"/>
            <w:u w:val="single"/>
            <w:vertAlign w:val="superscript"/>
          </w:rPr>
          <w:t>[33]</w:t>
        </w:r>
      </w:hyperlink>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It is the first date above which is of great importance as it provides the first explicit reference to Muhammad in a non-Muslim source. The account is usually identified with the </w:t>
      </w:r>
      <w:hyperlink r:id="rId143" w:tooltip="Battle of Dathin" w:history="1">
        <w:r w:rsidRPr="000F5600">
          <w:rPr>
            <w:rFonts w:ascii="Times New Roman" w:eastAsia="Times New Roman" w:hAnsi="Times New Roman" w:cs="Times New Roman"/>
            <w:color w:val="0000FF"/>
            <w:sz w:val="24"/>
            <w:szCs w:val="24"/>
            <w:u w:val="single"/>
          </w:rPr>
          <w:t xml:space="preserve">battle of </w:t>
        </w:r>
        <w:proofErr w:type="spellStart"/>
        <w:r w:rsidRPr="000F5600">
          <w:rPr>
            <w:rFonts w:ascii="Times New Roman" w:eastAsia="Times New Roman" w:hAnsi="Times New Roman" w:cs="Times New Roman"/>
            <w:color w:val="0000FF"/>
            <w:sz w:val="24"/>
            <w:szCs w:val="24"/>
            <w:u w:val="single"/>
          </w:rPr>
          <w:t>Dathin</w:t>
        </w:r>
        <w:proofErr w:type="spellEnd"/>
      </w:hyperlink>
      <w:r w:rsidRPr="000F5600">
        <w:rPr>
          <w:rFonts w:ascii="Times New Roman" w:eastAsia="Times New Roman" w:hAnsi="Times New Roman" w:cs="Times New Roman"/>
          <w:sz w:val="24"/>
          <w:szCs w:val="24"/>
        </w:rPr>
        <w:t>.</w:t>
      </w:r>
      <w:hyperlink r:id="rId144" w:anchor="cite_note-34" w:history="1">
        <w:r w:rsidRPr="000F5600">
          <w:rPr>
            <w:rFonts w:ascii="Times New Roman" w:eastAsia="Times New Roman" w:hAnsi="Times New Roman" w:cs="Times New Roman"/>
            <w:color w:val="0000FF"/>
            <w:sz w:val="24"/>
            <w:szCs w:val="24"/>
            <w:u w:val="single"/>
            <w:vertAlign w:val="superscript"/>
          </w:rPr>
          <w:t>[34]</w:t>
        </w:r>
      </w:hyperlink>
      <w:r w:rsidRPr="000F5600">
        <w:rPr>
          <w:rFonts w:ascii="Times New Roman" w:eastAsia="Times New Roman" w:hAnsi="Times New Roman" w:cs="Times New Roman"/>
          <w:sz w:val="24"/>
          <w:szCs w:val="24"/>
        </w:rPr>
        <w:t xml:space="preserve"> According to </w:t>
      </w:r>
      <w:proofErr w:type="spellStart"/>
      <w:r w:rsidRPr="000F5600">
        <w:rPr>
          <w:rFonts w:ascii="Times New Roman" w:eastAsia="Times New Roman" w:hAnsi="Times New Roman" w:cs="Times New Roman"/>
          <w:sz w:val="24"/>
          <w:szCs w:val="24"/>
        </w:rPr>
        <w:t>Hoyland</w:t>
      </w:r>
      <w:proofErr w:type="spellEnd"/>
      <w:r w:rsidRPr="000F5600">
        <w:rPr>
          <w:rFonts w:ascii="Times New Roman" w:eastAsia="Times New Roman" w:hAnsi="Times New Roman" w:cs="Times New Roman"/>
          <w:sz w:val="24"/>
          <w:szCs w:val="24"/>
        </w:rPr>
        <w:t>, "its precise dating inspires confidence that it ultimately derives from first-hand knowledge".</w:t>
      </w:r>
      <w:hyperlink r:id="rId145" w:anchor="cite_note-35" w:history="1">
        <w:r w:rsidRPr="000F5600">
          <w:rPr>
            <w:rFonts w:ascii="Times New Roman" w:eastAsia="Times New Roman" w:hAnsi="Times New Roman" w:cs="Times New Roman"/>
            <w:color w:val="0000FF"/>
            <w:sz w:val="24"/>
            <w:szCs w:val="24"/>
            <w:u w:val="single"/>
            <w:vertAlign w:val="superscript"/>
          </w:rPr>
          <w:t>[35]</w:t>
        </w:r>
      </w:hyperlink>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Another account of the early seventh century comes from </w:t>
      </w:r>
      <w:proofErr w:type="spellStart"/>
      <w:r w:rsidRPr="000F5600">
        <w:rPr>
          <w:rFonts w:ascii="Times New Roman" w:eastAsia="Times New Roman" w:hAnsi="Times New Roman" w:cs="Times New Roman"/>
          <w:sz w:val="24"/>
          <w:szCs w:val="24"/>
        </w:rPr>
        <w:t>Sebeos</w:t>
      </w:r>
      <w:proofErr w:type="spellEnd"/>
      <w:r w:rsidRPr="000F5600">
        <w:rPr>
          <w:rFonts w:ascii="Times New Roman" w:eastAsia="Times New Roman" w:hAnsi="Times New Roman" w:cs="Times New Roman"/>
          <w:sz w:val="24"/>
          <w:szCs w:val="24"/>
        </w:rPr>
        <w:t xml:space="preserve"> who was a bishop of the House of </w:t>
      </w:r>
      <w:proofErr w:type="spellStart"/>
      <w:r w:rsidRPr="000F5600">
        <w:rPr>
          <w:rFonts w:ascii="Times New Roman" w:eastAsia="Times New Roman" w:hAnsi="Times New Roman" w:cs="Times New Roman"/>
          <w:sz w:val="24"/>
          <w:szCs w:val="24"/>
        </w:rPr>
        <w:t>Bagratunis</w:t>
      </w:r>
      <w:proofErr w:type="spellEnd"/>
      <w:r w:rsidRPr="000F5600">
        <w:rPr>
          <w:rFonts w:ascii="Times New Roman" w:eastAsia="Times New Roman" w:hAnsi="Times New Roman" w:cs="Times New Roman"/>
          <w:sz w:val="24"/>
          <w:szCs w:val="24"/>
        </w:rPr>
        <w:t xml:space="preserve">. From this chronicle, there are indications that he lived through many of the events he relates. He maintains that the account of Arab conquests derives from the fugitives who had been eyewitnesses thereof. He concludes with </w:t>
      </w:r>
      <w:proofErr w:type="spellStart"/>
      <w:r w:rsidRPr="000F5600">
        <w:rPr>
          <w:rFonts w:ascii="Times New Roman" w:eastAsia="Times New Roman" w:hAnsi="Times New Roman" w:cs="Times New Roman"/>
          <w:sz w:val="24"/>
          <w:szCs w:val="24"/>
        </w:rPr>
        <w:t>Mu‘awiya's</w:t>
      </w:r>
      <w:proofErr w:type="spellEnd"/>
      <w:r w:rsidRPr="000F5600">
        <w:rPr>
          <w:rFonts w:ascii="Times New Roman" w:eastAsia="Times New Roman" w:hAnsi="Times New Roman" w:cs="Times New Roman"/>
          <w:sz w:val="24"/>
          <w:szCs w:val="24"/>
        </w:rPr>
        <w:t xml:space="preserve"> ascendancy in the Arab civil war (656-61 CE), which suggests that he was writing soon after this date. </w:t>
      </w:r>
      <w:proofErr w:type="spellStart"/>
      <w:r w:rsidRPr="000F5600">
        <w:rPr>
          <w:rFonts w:ascii="Times New Roman" w:eastAsia="Times New Roman" w:hAnsi="Times New Roman" w:cs="Times New Roman"/>
          <w:sz w:val="24"/>
          <w:szCs w:val="24"/>
        </w:rPr>
        <w:t>Sebeos</w:t>
      </w:r>
      <w:proofErr w:type="spellEnd"/>
      <w:r w:rsidRPr="000F5600">
        <w:rPr>
          <w:rFonts w:ascii="Times New Roman" w:eastAsia="Times New Roman" w:hAnsi="Times New Roman" w:cs="Times New Roman"/>
          <w:sz w:val="24"/>
          <w:szCs w:val="24"/>
        </w:rPr>
        <w:t xml:space="preserve"> is the first non-Muslim author to present us with a theory for the rise of Islam that pays attention to what the Muslims themselves thought they were doing.</w:t>
      </w:r>
      <w:hyperlink r:id="rId146" w:anchor="cite_note-36" w:history="1">
        <w:r w:rsidRPr="000F5600">
          <w:rPr>
            <w:rFonts w:ascii="Times New Roman" w:eastAsia="Times New Roman" w:hAnsi="Times New Roman" w:cs="Times New Roman"/>
            <w:color w:val="0000FF"/>
            <w:sz w:val="24"/>
            <w:szCs w:val="24"/>
            <w:u w:val="single"/>
            <w:vertAlign w:val="superscript"/>
          </w:rPr>
          <w:t>[36]</w:t>
        </w:r>
      </w:hyperlink>
      <w:r w:rsidRPr="000F5600">
        <w:rPr>
          <w:rFonts w:ascii="Times New Roman" w:eastAsia="Times New Roman" w:hAnsi="Times New Roman" w:cs="Times New Roman"/>
          <w:sz w:val="24"/>
          <w:szCs w:val="24"/>
        </w:rPr>
        <w:t xml:space="preserve"> As for Muhammad, he has the following to say:</w:t>
      </w:r>
    </w:p>
    <w:p w:rsidR="000F5600" w:rsidRPr="000F5600" w:rsidRDefault="000F5600" w:rsidP="000F5600">
      <w:pPr>
        <w:spacing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At that time a certain man from along those same sons of Ismael, whose name was </w:t>
      </w:r>
      <w:proofErr w:type="spellStart"/>
      <w:r w:rsidRPr="000F5600">
        <w:rPr>
          <w:rFonts w:ascii="Times New Roman" w:eastAsia="Times New Roman" w:hAnsi="Times New Roman" w:cs="Times New Roman"/>
          <w:sz w:val="24"/>
          <w:szCs w:val="24"/>
        </w:rPr>
        <w:t>Mahmet</w:t>
      </w:r>
      <w:proofErr w:type="spellEnd"/>
      <w:r w:rsidRPr="000F5600">
        <w:rPr>
          <w:rFonts w:ascii="Times New Roman" w:eastAsia="Times New Roman" w:hAnsi="Times New Roman" w:cs="Times New Roman"/>
          <w:sz w:val="24"/>
          <w:szCs w:val="24"/>
        </w:rPr>
        <w:t xml:space="preserve"> [i.e., </w:t>
      </w:r>
      <w:proofErr w:type="spellStart"/>
      <w:r w:rsidRPr="000F5600">
        <w:rPr>
          <w:rFonts w:ascii="Times New Roman" w:eastAsia="Times New Roman" w:hAnsi="Times New Roman" w:cs="Times New Roman"/>
          <w:sz w:val="24"/>
          <w:szCs w:val="24"/>
        </w:rPr>
        <w:t>Mụhammad</w:t>
      </w:r>
      <w:proofErr w:type="spellEnd"/>
      <w:r w:rsidRPr="000F5600">
        <w:rPr>
          <w:rFonts w:ascii="Times New Roman" w:eastAsia="Times New Roman" w:hAnsi="Times New Roman" w:cs="Times New Roman"/>
          <w:sz w:val="24"/>
          <w:szCs w:val="24"/>
        </w:rPr>
        <w:t xml:space="preserve">], a merchant, as if by God's command appeared to them as a preacher [and] the path of truth. He taught them to recognize the God of Abraham, especially because he was learnt and informed in the history of Moses. Now because the command was from on high, at a single order they all came together in unity of religion. Abandoning their vain cults, they turned to the living God who had appeared to their father Abraham. So, </w:t>
      </w:r>
      <w:proofErr w:type="spellStart"/>
      <w:r w:rsidRPr="000F5600">
        <w:rPr>
          <w:rFonts w:ascii="Times New Roman" w:eastAsia="Times New Roman" w:hAnsi="Times New Roman" w:cs="Times New Roman"/>
          <w:sz w:val="24"/>
          <w:szCs w:val="24"/>
        </w:rPr>
        <w:t>Mahmet</w:t>
      </w:r>
      <w:proofErr w:type="spellEnd"/>
      <w:r w:rsidRPr="000F5600">
        <w:rPr>
          <w:rFonts w:ascii="Times New Roman" w:eastAsia="Times New Roman" w:hAnsi="Times New Roman" w:cs="Times New Roman"/>
          <w:sz w:val="24"/>
          <w:szCs w:val="24"/>
        </w:rPr>
        <w:t xml:space="preserve"> legislated for them: not to eat carrion, not to drink wine, not to speak falsely, and not to engage in fornication. He said: 'With an oath God promised this land to Abraham and his seed after him </w:t>
      </w:r>
      <w:proofErr w:type="spellStart"/>
      <w:r w:rsidRPr="000F5600">
        <w:rPr>
          <w:rFonts w:ascii="Times New Roman" w:eastAsia="Times New Roman" w:hAnsi="Times New Roman" w:cs="Times New Roman"/>
          <w:sz w:val="24"/>
          <w:szCs w:val="24"/>
        </w:rPr>
        <w:t>for ever</w:t>
      </w:r>
      <w:proofErr w:type="spellEnd"/>
      <w:r w:rsidRPr="000F5600">
        <w:rPr>
          <w:rFonts w:ascii="Times New Roman" w:eastAsia="Times New Roman" w:hAnsi="Times New Roman" w:cs="Times New Roman"/>
          <w:sz w:val="24"/>
          <w:szCs w:val="24"/>
        </w:rPr>
        <w:t>. And he brought about as he promised during that time while he loved Ismael. But now you are the sons of Abraham and God is accomplishing his promise to Abraham and his seed for you. Love sincerely only the God of Abraham, and go and seize the land which God gave to your father Abraham. No one will be able to resist you in battle, because God is with you.</w:t>
      </w:r>
      <w:hyperlink r:id="rId147" w:anchor="cite_note-37" w:history="1">
        <w:r w:rsidRPr="000F5600">
          <w:rPr>
            <w:rFonts w:ascii="Times New Roman" w:eastAsia="Times New Roman" w:hAnsi="Times New Roman" w:cs="Times New Roman"/>
            <w:color w:val="0000FF"/>
            <w:sz w:val="24"/>
            <w:szCs w:val="24"/>
            <w:u w:val="single"/>
            <w:vertAlign w:val="superscript"/>
          </w:rPr>
          <w:t>[37]</w:t>
        </w:r>
      </w:hyperlink>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proofErr w:type="spellStart"/>
      <w:r w:rsidRPr="000F5600">
        <w:rPr>
          <w:rFonts w:ascii="Times New Roman" w:eastAsia="Times New Roman" w:hAnsi="Times New Roman" w:cs="Times New Roman"/>
          <w:sz w:val="24"/>
          <w:szCs w:val="24"/>
        </w:rPr>
        <w:t>Sebeos</w:t>
      </w:r>
      <w:proofErr w:type="spellEnd"/>
      <w:r w:rsidRPr="000F5600">
        <w:rPr>
          <w:rFonts w:ascii="Times New Roman" w:eastAsia="Times New Roman" w:hAnsi="Times New Roman" w:cs="Times New Roman"/>
          <w:sz w:val="24"/>
          <w:szCs w:val="24"/>
        </w:rPr>
        <w:t xml:space="preserve"> was writing the chronicle at a time when memories of sudden eruption of the Arabs was fresh. He knows Muhammad's name and that he was a merchant by profession. He hints that his life was suddenly changed by a divinely inspired revelation.</w:t>
      </w:r>
      <w:hyperlink r:id="rId148" w:anchor="cite_note-38" w:history="1">
        <w:r w:rsidRPr="000F5600">
          <w:rPr>
            <w:rFonts w:ascii="Times New Roman" w:eastAsia="Times New Roman" w:hAnsi="Times New Roman" w:cs="Times New Roman"/>
            <w:color w:val="0000FF"/>
            <w:sz w:val="24"/>
            <w:szCs w:val="24"/>
            <w:u w:val="single"/>
            <w:vertAlign w:val="superscript"/>
          </w:rPr>
          <w:t>[38]</w:t>
        </w:r>
      </w:hyperlink>
    </w:p>
    <w:p w:rsidR="000F5600" w:rsidRPr="000F5600" w:rsidRDefault="000F5600" w:rsidP="000F5600">
      <w:pPr>
        <w:spacing w:before="100" w:beforeAutospacing="1" w:after="100" w:afterAutospacing="1" w:line="240" w:lineRule="auto"/>
        <w:jc w:val="left"/>
        <w:outlineLvl w:val="1"/>
        <w:rPr>
          <w:rFonts w:ascii="Times New Roman" w:eastAsia="Times New Roman" w:hAnsi="Times New Roman" w:cs="Times New Roman"/>
          <w:b/>
          <w:bCs/>
          <w:sz w:val="36"/>
          <w:szCs w:val="36"/>
        </w:rPr>
      </w:pPr>
      <w:r w:rsidRPr="000F5600">
        <w:rPr>
          <w:rFonts w:ascii="Times New Roman" w:eastAsia="Times New Roman" w:hAnsi="Times New Roman" w:cs="Times New Roman"/>
          <w:b/>
          <w:bCs/>
          <w:sz w:val="36"/>
          <w:szCs w:val="36"/>
        </w:rPr>
        <w:t>Views of historians</w:t>
      </w:r>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Attempts to distinguish between the historical elements and the unhistorical elements of many of the reports of Muhammad have not been very successful.</w:t>
      </w:r>
      <w:hyperlink r:id="rId149" w:anchor="cite_note-39" w:history="1">
        <w:r w:rsidRPr="000F5600">
          <w:rPr>
            <w:rFonts w:ascii="Times New Roman" w:eastAsia="Times New Roman" w:hAnsi="Times New Roman" w:cs="Times New Roman"/>
            <w:color w:val="0000FF"/>
            <w:sz w:val="24"/>
            <w:szCs w:val="24"/>
            <w:u w:val="single"/>
            <w:vertAlign w:val="superscript"/>
          </w:rPr>
          <w:t>[39]</w:t>
        </w:r>
      </w:hyperlink>
      <w:r w:rsidRPr="000F5600">
        <w:rPr>
          <w:rFonts w:ascii="Times New Roman" w:eastAsia="Times New Roman" w:hAnsi="Times New Roman" w:cs="Times New Roman"/>
          <w:sz w:val="24"/>
          <w:szCs w:val="24"/>
        </w:rPr>
        <w:t xml:space="preserve"> A major source of difficulty in the quest for the historical Muhammad is the modern lack of knowledge about pre-Islamic Arabia.</w:t>
      </w:r>
      <w:hyperlink r:id="rId150" w:anchor="cite_note-Peters-10" w:history="1">
        <w:r w:rsidRPr="000F5600">
          <w:rPr>
            <w:rFonts w:ascii="Times New Roman" w:eastAsia="Times New Roman" w:hAnsi="Times New Roman" w:cs="Times New Roman"/>
            <w:color w:val="0000FF"/>
            <w:sz w:val="24"/>
            <w:szCs w:val="24"/>
            <w:u w:val="single"/>
            <w:vertAlign w:val="superscript"/>
          </w:rPr>
          <w:t>[10]</w:t>
        </w:r>
      </w:hyperlink>
      <w:r w:rsidRPr="000F5600">
        <w:rPr>
          <w:rFonts w:ascii="Times New Roman" w:eastAsia="Times New Roman" w:hAnsi="Times New Roman" w:cs="Times New Roman"/>
          <w:sz w:val="24"/>
          <w:szCs w:val="24"/>
        </w:rPr>
        <w:t xml:space="preserve"> According to </w:t>
      </w:r>
      <w:hyperlink r:id="rId151" w:tooltip="Harald Motzki" w:history="1">
        <w:proofErr w:type="spellStart"/>
        <w:r w:rsidRPr="000F5600">
          <w:rPr>
            <w:rFonts w:ascii="Times New Roman" w:eastAsia="Times New Roman" w:hAnsi="Times New Roman" w:cs="Times New Roman"/>
            <w:color w:val="0000FF"/>
            <w:sz w:val="24"/>
            <w:szCs w:val="24"/>
            <w:u w:val="single"/>
          </w:rPr>
          <w:t>Harald</w:t>
        </w:r>
        <w:proofErr w:type="spellEnd"/>
        <w:r w:rsidRPr="000F5600">
          <w:rPr>
            <w:rFonts w:ascii="Times New Roman" w:eastAsia="Times New Roman" w:hAnsi="Times New Roman" w:cs="Times New Roman"/>
            <w:color w:val="0000FF"/>
            <w:sz w:val="24"/>
            <w:szCs w:val="24"/>
            <w:u w:val="single"/>
          </w:rPr>
          <w:t xml:space="preserve"> </w:t>
        </w:r>
        <w:proofErr w:type="spellStart"/>
        <w:r w:rsidRPr="000F5600">
          <w:rPr>
            <w:rFonts w:ascii="Times New Roman" w:eastAsia="Times New Roman" w:hAnsi="Times New Roman" w:cs="Times New Roman"/>
            <w:color w:val="0000FF"/>
            <w:sz w:val="24"/>
            <w:szCs w:val="24"/>
            <w:u w:val="single"/>
          </w:rPr>
          <w:t>Motzki</w:t>
        </w:r>
        <w:proofErr w:type="spellEnd"/>
      </w:hyperlink>
      <w:r w:rsidRPr="000F5600">
        <w:rPr>
          <w:rFonts w:ascii="Times New Roman" w:eastAsia="Times New Roman" w:hAnsi="Times New Roman" w:cs="Times New Roman"/>
          <w:sz w:val="24"/>
          <w:szCs w:val="24"/>
        </w:rPr>
        <w:t>, "On the one hand, it is not possible to write a historical biography of the Prophet without being accused of using the sources uncritically, while on the other hand, when using the sources critically, it is simply not possible to write such a biography."</w:t>
      </w:r>
      <w:hyperlink r:id="rId152" w:anchor="cite_note-FOOTNOTENigosian20046-2" w:history="1">
        <w:r w:rsidRPr="000F5600">
          <w:rPr>
            <w:rFonts w:ascii="Times New Roman" w:eastAsia="Times New Roman" w:hAnsi="Times New Roman" w:cs="Times New Roman"/>
            <w:color w:val="0000FF"/>
            <w:sz w:val="24"/>
            <w:szCs w:val="24"/>
            <w:u w:val="single"/>
            <w:vertAlign w:val="superscript"/>
          </w:rPr>
          <w:t>[2]</w:t>
        </w:r>
      </w:hyperlink>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Historian </w:t>
      </w:r>
      <w:hyperlink r:id="rId153" w:tooltip="Michael Cook (historian)" w:history="1">
        <w:r w:rsidRPr="000F5600">
          <w:rPr>
            <w:rFonts w:ascii="Times New Roman" w:eastAsia="Times New Roman" w:hAnsi="Times New Roman" w:cs="Times New Roman"/>
            <w:color w:val="0000FF"/>
            <w:sz w:val="24"/>
            <w:szCs w:val="24"/>
            <w:u w:val="single"/>
          </w:rPr>
          <w:t>Michael Cook</w:t>
        </w:r>
      </w:hyperlink>
      <w:r w:rsidRPr="000F5600">
        <w:rPr>
          <w:rFonts w:ascii="Times New Roman" w:eastAsia="Times New Roman" w:hAnsi="Times New Roman" w:cs="Times New Roman"/>
          <w:sz w:val="24"/>
          <w:szCs w:val="24"/>
        </w:rPr>
        <w:t xml:space="preserve"> takes the view that evidence independent of Islamic tradition "precludes any doubts as to whether Muhammad was a real person" and clearly shows that he became the central figure of a new religion in the decades following his death. He reports, though, that this evidence conflicts with the Islamic view in some aspects, associating Muhammad with Palestine </w:t>
      </w:r>
      <w:r w:rsidRPr="000F5600">
        <w:rPr>
          <w:rFonts w:ascii="Times New Roman" w:eastAsia="Times New Roman" w:hAnsi="Times New Roman" w:cs="Times New Roman"/>
          <w:sz w:val="24"/>
          <w:szCs w:val="24"/>
        </w:rPr>
        <w:lastRenderedPageBreak/>
        <w:t>rather than Inner Arabia, complicating the question of his sole authorship or transmission of the Qur'an, and suggesting that there were Jews as well as Arabs among his followers.</w:t>
      </w:r>
      <w:hyperlink r:id="rId154" w:anchor="cite_note-40" w:history="1">
        <w:r w:rsidRPr="000F5600">
          <w:rPr>
            <w:rFonts w:ascii="Times New Roman" w:eastAsia="Times New Roman" w:hAnsi="Times New Roman" w:cs="Times New Roman"/>
            <w:color w:val="0000FF"/>
            <w:sz w:val="24"/>
            <w:szCs w:val="24"/>
            <w:u w:val="single"/>
            <w:vertAlign w:val="superscript"/>
          </w:rPr>
          <w:t>[40]</w:t>
        </w:r>
      </w:hyperlink>
      <w:r w:rsidRPr="000F5600">
        <w:rPr>
          <w:rFonts w:ascii="Times New Roman" w:eastAsia="Times New Roman" w:hAnsi="Times New Roman" w:cs="Times New Roman"/>
          <w:sz w:val="24"/>
          <w:szCs w:val="24"/>
        </w:rPr>
        <w:t xml:space="preserve"> For </w:t>
      </w:r>
      <w:hyperlink r:id="rId155" w:tooltip="Patricia Crone" w:history="1">
        <w:r w:rsidRPr="000F5600">
          <w:rPr>
            <w:rFonts w:ascii="Times New Roman" w:eastAsia="Times New Roman" w:hAnsi="Times New Roman" w:cs="Times New Roman"/>
            <w:color w:val="0000FF"/>
            <w:sz w:val="24"/>
            <w:szCs w:val="24"/>
            <w:u w:val="single"/>
          </w:rPr>
          <w:t>Patricia Crone</w:t>
        </w:r>
      </w:hyperlink>
      <w:r w:rsidRPr="000F5600">
        <w:rPr>
          <w:rFonts w:ascii="Times New Roman" w:eastAsia="Times New Roman" w:hAnsi="Times New Roman" w:cs="Times New Roman"/>
          <w:sz w:val="24"/>
          <w:szCs w:val="24"/>
        </w:rPr>
        <w:t xml:space="preserve">, a single Greek text written at around the time of Muhammad's death provides "irrefutable proof" that he was a historical figure. There is also, she says, "exceptionally good" evidence that Muhammad was an Arab political leader and prophet. She says we can be "reasonably sure" in attributing all or most of the Qur'an to him. She takes a view that Muhammad's traditional association with the Arabian Peninsula may be "doctrinally inspired", and is put in doubt by the Qur'an itself, which describes agricultural activity that could not have taken place there, as well as making a reference to the site of </w:t>
      </w:r>
      <w:hyperlink r:id="rId156" w:tooltip="Sodom and Gomorrah" w:history="1">
        <w:r w:rsidRPr="000F5600">
          <w:rPr>
            <w:rFonts w:ascii="Times New Roman" w:eastAsia="Times New Roman" w:hAnsi="Times New Roman" w:cs="Times New Roman"/>
            <w:color w:val="0000FF"/>
            <w:sz w:val="24"/>
            <w:szCs w:val="24"/>
            <w:u w:val="single"/>
          </w:rPr>
          <w:t>Sodom</w:t>
        </w:r>
      </w:hyperlink>
      <w:r w:rsidRPr="000F5600">
        <w:rPr>
          <w:rFonts w:ascii="Times New Roman" w:eastAsia="Times New Roman" w:hAnsi="Times New Roman" w:cs="Times New Roman"/>
          <w:sz w:val="24"/>
          <w:szCs w:val="24"/>
        </w:rPr>
        <w:t xml:space="preserve"> which appears to place Muhammad's community close to the </w:t>
      </w:r>
      <w:hyperlink r:id="rId157" w:tooltip="Dead Sea" w:history="1">
        <w:r w:rsidRPr="000F5600">
          <w:rPr>
            <w:rFonts w:ascii="Times New Roman" w:eastAsia="Times New Roman" w:hAnsi="Times New Roman" w:cs="Times New Roman"/>
            <w:color w:val="0000FF"/>
            <w:sz w:val="24"/>
            <w:szCs w:val="24"/>
            <w:u w:val="single"/>
          </w:rPr>
          <w:t>Dead Sea</w:t>
        </w:r>
      </w:hyperlink>
      <w:r w:rsidRPr="000F5600">
        <w:rPr>
          <w:rFonts w:ascii="Times New Roman" w:eastAsia="Times New Roman" w:hAnsi="Times New Roman" w:cs="Times New Roman"/>
          <w:sz w:val="24"/>
          <w:szCs w:val="24"/>
        </w:rPr>
        <w:t>.</w:t>
      </w:r>
      <w:hyperlink r:id="rId158" w:anchor="cite_note-41" w:history="1">
        <w:r w:rsidRPr="000F5600">
          <w:rPr>
            <w:rFonts w:ascii="Times New Roman" w:eastAsia="Times New Roman" w:hAnsi="Times New Roman" w:cs="Times New Roman"/>
            <w:color w:val="0000FF"/>
            <w:sz w:val="24"/>
            <w:szCs w:val="24"/>
            <w:u w:val="single"/>
            <w:vertAlign w:val="superscript"/>
          </w:rPr>
          <w:t>[41]</w:t>
        </w:r>
      </w:hyperlink>
    </w:p>
    <w:p w:rsidR="000F5600" w:rsidRPr="000F5600" w:rsidRDefault="000F5600" w:rsidP="000F5600">
      <w:p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In their 2003 book </w:t>
      </w:r>
      <w:hyperlink r:id="rId159" w:tooltip="Crossroads to Islam" w:history="1">
        <w:r w:rsidRPr="000F5600">
          <w:rPr>
            <w:rFonts w:ascii="Times New Roman" w:eastAsia="Times New Roman" w:hAnsi="Times New Roman" w:cs="Times New Roman"/>
            <w:i/>
            <w:iCs/>
            <w:color w:val="0000FF"/>
            <w:sz w:val="24"/>
            <w:szCs w:val="24"/>
            <w:u w:val="single"/>
          </w:rPr>
          <w:t>Crossroads to Islam</w:t>
        </w:r>
      </w:hyperlink>
      <w:r w:rsidRPr="000F5600">
        <w:rPr>
          <w:rFonts w:ascii="Times New Roman" w:eastAsia="Times New Roman" w:hAnsi="Times New Roman" w:cs="Times New Roman"/>
          <w:sz w:val="24"/>
          <w:szCs w:val="24"/>
        </w:rPr>
        <w:t xml:space="preserve">, </w:t>
      </w:r>
      <w:hyperlink r:id="rId160" w:tooltip="Yehuda D. Nevo" w:history="1">
        <w:r w:rsidRPr="000F5600">
          <w:rPr>
            <w:rFonts w:ascii="Times New Roman" w:eastAsia="Times New Roman" w:hAnsi="Times New Roman" w:cs="Times New Roman"/>
            <w:color w:val="0000FF"/>
            <w:sz w:val="24"/>
            <w:szCs w:val="24"/>
            <w:u w:val="single"/>
          </w:rPr>
          <w:t xml:space="preserve">Yehuda D. </w:t>
        </w:r>
        <w:proofErr w:type="spellStart"/>
        <w:r w:rsidRPr="000F5600">
          <w:rPr>
            <w:rFonts w:ascii="Times New Roman" w:eastAsia="Times New Roman" w:hAnsi="Times New Roman" w:cs="Times New Roman"/>
            <w:color w:val="0000FF"/>
            <w:sz w:val="24"/>
            <w:szCs w:val="24"/>
            <w:u w:val="single"/>
          </w:rPr>
          <w:t>Nevo</w:t>
        </w:r>
        <w:proofErr w:type="spellEnd"/>
      </w:hyperlink>
      <w:r w:rsidRPr="000F5600">
        <w:rPr>
          <w:rFonts w:ascii="Times New Roman" w:eastAsia="Times New Roman" w:hAnsi="Times New Roman" w:cs="Times New Roman"/>
          <w:sz w:val="24"/>
          <w:szCs w:val="24"/>
        </w:rPr>
        <w:t xml:space="preserve"> and Judith </w:t>
      </w:r>
      <w:proofErr w:type="spellStart"/>
      <w:r w:rsidRPr="000F5600">
        <w:rPr>
          <w:rFonts w:ascii="Times New Roman" w:eastAsia="Times New Roman" w:hAnsi="Times New Roman" w:cs="Times New Roman"/>
          <w:sz w:val="24"/>
          <w:szCs w:val="24"/>
        </w:rPr>
        <w:t>Koren</w:t>
      </w:r>
      <w:proofErr w:type="spellEnd"/>
      <w:r w:rsidRPr="000F5600">
        <w:rPr>
          <w:rFonts w:ascii="Times New Roman" w:eastAsia="Times New Roman" w:hAnsi="Times New Roman" w:cs="Times New Roman"/>
          <w:sz w:val="24"/>
          <w:szCs w:val="24"/>
        </w:rPr>
        <w:t xml:space="preserve"> advanced a thesis, based on an extensive examination of archaeological evidence from the early Islamic </w:t>
      </w:r>
      <w:proofErr w:type="gramStart"/>
      <w:r w:rsidRPr="000F5600">
        <w:rPr>
          <w:rFonts w:ascii="Times New Roman" w:eastAsia="Times New Roman" w:hAnsi="Times New Roman" w:cs="Times New Roman"/>
          <w:sz w:val="24"/>
          <w:szCs w:val="24"/>
        </w:rPr>
        <w:t>period, that</w:t>
      </w:r>
      <w:proofErr w:type="gramEnd"/>
      <w:r w:rsidRPr="000F5600">
        <w:rPr>
          <w:rFonts w:ascii="Times New Roman" w:eastAsia="Times New Roman" w:hAnsi="Times New Roman" w:cs="Times New Roman"/>
          <w:sz w:val="24"/>
          <w:szCs w:val="24"/>
        </w:rPr>
        <w:t xml:space="preserve"> Muhammad may never have existed, with monotheistic Islam only coming into existence </w:t>
      </w:r>
      <w:proofErr w:type="spellStart"/>
      <w:r w:rsidRPr="000F5600">
        <w:rPr>
          <w:rFonts w:ascii="Times New Roman" w:eastAsia="Times New Roman" w:hAnsi="Times New Roman" w:cs="Times New Roman"/>
          <w:sz w:val="24"/>
          <w:szCs w:val="24"/>
        </w:rPr>
        <w:t>some time</w:t>
      </w:r>
      <w:proofErr w:type="spellEnd"/>
      <w:r w:rsidRPr="000F5600">
        <w:rPr>
          <w:rFonts w:ascii="Times New Roman" w:eastAsia="Times New Roman" w:hAnsi="Times New Roman" w:cs="Times New Roman"/>
          <w:sz w:val="24"/>
          <w:szCs w:val="24"/>
        </w:rPr>
        <w:t xml:space="preserve"> after he is supposed to have lived. This has been described as "plausible or at least arguable" and employing a "very rigorous historical methodology" by David Cook of </w:t>
      </w:r>
      <w:hyperlink r:id="rId161" w:tooltip="Rice University" w:history="1">
        <w:r w:rsidRPr="000F5600">
          <w:rPr>
            <w:rFonts w:ascii="Times New Roman" w:eastAsia="Times New Roman" w:hAnsi="Times New Roman" w:cs="Times New Roman"/>
            <w:color w:val="0000FF"/>
            <w:sz w:val="24"/>
            <w:szCs w:val="24"/>
            <w:u w:val="single"/>
          </w:rPr>
          <w:t>Rice University</w:t>
        </w:r>
      </w:hyperlink>
      <w:r w:rsidRPr="000F5600">
        <w:rPr>
          <w:rFonts w:ascii="Times New Roman" w:eastAsia="Times New Roman" w:hAnsi="Times New Roman" w:cs="Times New Roman"/>
          <w:sz w:val="24"/>
          <w:szCs w:val="24"/>
        </w:rPr>
        <w:t xml:space="preserve">, but has also been compared to Holocaust denial by historian </w:t>
      </w:r>
      <w:hyperlink r:id="rId162" w:tooltip="Colin Wells (historian)" w:history="1">
        <w:r w:rsidRPr="000F5600">
          <w:rPr>
            <w:rFonts w:ascii="Times New Roman" w:eastAsia="Times New Roman" w:hAnsi="Times New Roman" w:cs="Times New Roman"/>
            <w:color w:val="0000FF"/>
            <w:sz w:val="24"/>
            <w:szCs w:val="24"/>
            <w:u w:val="single"/>
          </w:rPr>
          <w:t>Colin Wells</w:t>
        </w:r>
      </w:hyperlink>
      <w:r w:rsidRPr="000F5600">
        <w:rPr>
          <w:rFonts w:ascii="Times New Roman" w:eastAsia="Times New Roman" w:hAnsi="Times New Roman" w:cs="Times New Roman"/>
          <w:sz w:val="24"/>
          <w:szCs w:val="24"/>
        </w:rPr>
        <w:t>, who suggests that the authors deal with some of the evidence illogically.</w:t>
      </w:r>
      <w:hyperlink r:id="rId163" w:anchor="cite_note-42" w:history="1">
        <w:r w:rsidRPr="000F5600">
          <w:rPr>
            <w:rFonts w:ascii="Times New Roman" w:eastAsia="Times New Roman" w:hAnsi="Times New Roman" w:cs="Times New Roman"/>
            <w:color w:val="0000FF"/>
            <w:sz w:val="24"/>
            <w:szCs w:val="24"/>
            <w:u w:val="single"/>
            <w:vertAlign w:val="superscript"/>
          </w:rPr>
          <w:t>[42</w:t>
        </w:r>
        <w:proofErr w:type="gramStart"/>
        <w:r w:rsidRPr="000F5600">
          <w:rPr>
            <w:rFonts w:ascii="Times New Roman" w:eastAsia="Times New Roman" w:hAnsi="Times New Roman" w:cs="Times New Roman"/>
            <w:color w:val="0000FF"/>
            <w:sz w:val="24"/>
            <w:szCs w:val="24"/>
            <w:u w:val="single"/>
            <w:vertAlign w:val="superscript"/>
          </w:rPr>
          <w:t>]</w:t>
        </w:r>
        <w:proofErr w:type="gramEnd"/>
      </w:hyperlink>
      <w:hyperlink r:id="rId164" w:anchor="cite_note-43" w:history="1">
        <w:r w:rsidRPr="000F5600">
          <w:rPr>
            <w:rFonts w:ascii="Times New Roman" w:eastAsia="Times New Roman" w:hAnsi="Times New Roman" w:cs="Times New Roman"/>
            <w:color w:val="0000FF"/>
            <w:sz w:val="24"/>
            <w:szCs w:val="24"/>
            <w:u w:val="single"/>
            <w:vertAlign w:val="superscript"/>
          </w:rPr>
          <w:t>[43]</w:t>
        </w:r>
      </w:hyperlink>
    </w:p>
    <w:p w:rsidR="000F5600" w:rsidRPr="000F5600" w:rsidRDefault="000F5600" w:rsidP="000F5600">
      <w:pPr>
        <w:spacing w:before="100" w:beforeAutospacing="1" w:after="100" w:afterAutospacing="1" w:line="240" w:lineRule="auto"/>
        <w:jc w:val="left"/>
        <w:outlineLvl w:val="1"/>
        <w:rPr>
          <w:rFonts w:ascii="Times New Roman" w:eastAsia="Times New Roman" w:hAnsi="Times New Roman" w:cs="Times New Roman"/>
          <w:b/>
          <w:bCs/>
          <w:sz w:val="36"/>
          <w:szCs w:val="36"/>
        </w:rPr>
      </w:pPr>
      <w:r w:rsidRPr="000F5600">
        <w:rPr>
          <w:rFonts w:ascii="Times New Roman" w:eastAsia="Times New Roman" w:hAnsi="Times New Roman" w:cs="Times New Roman"/>
          <w:b/>
          <w:bCs/>
          <w:sz w:val="36"/>
          <w:szCs w:val="36"/>
        </w:rPr>
        <w:t>See also</w:t>
      </w:r>
    </w:p>
    <w:p w:rsidR="000F5600" w:rsidRPr="000F5600" w:rsidRDefault="000F5600" w:rsidP="000F5600">
      <w:pPr>
        <w:numPr>
          <w:ilvl w:val="0"/>
          <w:numId w:val="7"/>
        </w:numPr>
        <w:spacing w:before="100" w:beforeAutospacing="1" w:after="100" w:afterAutospacing="1" w:line="240" w:lineRule="auto"/>
        <w:jc w:val="left"/>
        <w:rPr>
          <w:rFonts w:ascii="Times New Roman" w:eastAsia="Times New Roman" w:hAnsi="Times New Roman" w:cs="Times New Roman"/>
          <w:sz w:val="24"/>
          <w:szCs w:val="24"/>
        </w:rPr>
      </w:pPr>
      <w:hyperlink r:id="rId165" w:tooltip="Achtiname of Muhammad" w:history="1">
        <w:proofErr w:type="spellStart"/>
        <w:r w:rsidRPr="000F5600">
          <w:rPr>
            <w:rFonts w:ascii="Times New Roman" w:eastAsia="Times New Roman" w:hAnsi="Times New Roman" w:cs="Times New Roman"/>
            <w:color w:val="0000FF"/>
            <w:sz w:val="24"/>
            <w:szCs w:val="24"/>
            <w:u w:val="single"/>
          </w:rPr>
          <w:t>Achtiname</w:t>
        </w:r>
        <w:proofErr w:type="spellEnd"/>
        <w:r w:rsidRPr="000F5600">
          <w:rPr>
            <w:rFonts w:ascii="Times New Roman" w:eastAsia="Times New Roman" w:hAnsi="Times New Roman" w:cs="Times New Roman"/>
            <w:color w:val="0000FF"/>
            <w:sz w:val="24"/>
            <w:szCs w:val="24"/>
            <w:u w:val="single"/>
          </w:rPr>
          <w:t xml:space="preserve"> of Muhammad</w:t>
        </w:r>
      </w:hyperlink>
    </w:p>
    <w:p w:rsidR="000F5600" w:rsidRPr="000F5600" w:rsidRDefault="000F5600" w:rsidP="000F5600">
      <w:pPr>
        <w:numPr>
          <w:ilvl w:val="0"/>
          <w:numId w:val="7"/>
        </w:numPr>
        <w:spacing w:before="100" w:beforeAutospacing="1" w:after="100" w:afterAutospacing="1" w:line="240" w:lineRule="auto"/>
        <w:jc w:val="left"/>
        <w:rPr>
          <w:rFonts w:ascii="Times New Roman" w:eastAsia="Times New Roman" w:hAnsi="Times New Roman" w:cs="Times New Roman"/>
          <w:sz w:val="24"/>
          <w:szCs w:val="24"/>
        </w:rPr>
      </w:pPr>
      <w:hyperlink r:id="rId166" w:anchor="Reliability_of_the_Quran" w:tooltip="Criticism of Islam" w:history="1">
        <w:r w:rsidRPr="000F5600">
          <w:rPr>
            <w:rFonts w:ascii="Times New Roman" w:eastAsia="Times New Roman" w:hAnsi="Times New Roman" w:cs="Times New Roman"/>
            <w:color w:val="0000FF"/>
            <w:sz w:val="24"/>
            <w:szCs w:val="24"/>
            <w:u w:val="single"/>
          </w:rPr>
          <w:t>Reliability of the Quran</w:t>
        </w:r>
      </w:hyperlink>
    </w:p>
    <w:p w:rsidR="000F5600" w:rsidRPr="000F5600" w:rsidRDefault="000F5600" w:rsidP="000F5600">
      <w:pPr>
        <w:numPr>
          <w:ilvl w:val="0"/>
          <w:numId w:val="7"/>
        </w:numPr>
        <w:spacing w:before="100" w:beforeAutospacing="1" w:after="100" w:afterAutospacing="1" w:line="240" w:lineRule="auto"/>
        <w:jc w:val="left"/>
        <w:rPr>
          <w:rFonts w:ascii="Times New Roman" w:eastAsia="Times New Roman" w:hAnsi="Times New Roman" w:cs="Times New Roman"/>
          <w:sz w:val="24"/>
          <w:szCs w:val="24"/>
        </w:rPr>
      </w:pPr>
      <w:hyperlink r:id="rId167" w:tooltip="Historiography of early Islam" w:history="1">
        <w:r w:rsidRPr="000F5600">
          <w:rPr>
            <w:rFonts w:ascii="Times New Roman" w:eastAsia="Times New Roman" w:hAnsi="Times New Roman" w:cs="Times New Roman"/>
            <w:color w:val="0000FF"/>
            <w:sz w:val="24"/>
            <w:szCs w:val="24"/>
            <w:u w:val="single"/>
          </w:rPr>
          <w:t>Historiography of early Islam</w:t>
        </w:r>
      </w:hyperlink>
    </w:p>
    <w:p w:rsidR="000F5600" w:rsidRPr="000F5600" w:rsidRDefault="000F5600" w:rsidP="000F5600">
      <w:pPr>
        <w:numPr>
          <w:ilvl w:val="0"/>
          <w:numId w:val="7"/>
        </w:numPr>
        <w:spacing w:before="100" w:beforeAutospacing="1" w:after="100" w:afterAutospacing="1" w:line="240" w:lineRule="auto"/>
        <w:jc w:val="left"/>
        <w:rPr>
          <w:rFonts w:ascii="Times New Roman" w:eastAsia="Times New Roman" w:hAnsi="Times New Roman" w:cs="Times New Roman"/>
          <w:sz w:val="24"/>
          <w:szCs w:val="24"/>
        </w:rPr>
      </w:pPr>
      <w:hyperlink r:id="rId168" w:tooltip="Islam: The Untold Story" w:history="1">
        <w:r w:rsidRPr="000F5600">
          <w:rPr>
            <w:rFonts w:ascii="Times New Roman" w:eastAsia="Times New Roman" w:hAnsi="Times New Roman" w:cs="Times New Roman"/>
            <w:color w:val="0000FF"/>
            <w:sz w:val="24"/>
            <w:szCs w:val="24"/>
            <w:u w:val="single"/>
          </w:rPr>
          <w:t>Islam: The Untold Story</w:t>
        </w:r>
      </w:hyperlink>
    </w:p>
    <w:p w:rsidR="000F5600" w:rsidRPr="000F5600" w:rsidRDefault="000F5600" w:rsidP="000F5600">
      <w:pPr>
        <w:numPr>
          <w:ilvl w:val="0"/>
          <w:numId w:val="7"/>
        </w:numPr>
        <w:spacing w:before="100" w:beforeAutospacing="1" w:after="100" w:afterAutospacing="1" w:line="240" w:lineRule="auto"/>
        <w:jc w:val="left"/>
        <w:rPr>
          <w:rFonts w:ascii="Times New Roman" w:eastAsia="Times New Roman" w:hAnsi="Times New Roman" w:cs="Times New Roman"/>
          <w:sz w:val="24"/>
          <w:szCs w:val="24"/>
        </w:rPr>
      </w:pPr>
      <w:hyperlink r:id="rId169" w:tooltip="Muhammad's letters to the Heads-of-State" w:history="1">
        <w:r w:rsidRPr="000F5600">
          <w:rPr>
            <w:rFonts w:ascii="Times New Roman" w:eastAsia="Times New Roman" w:hAnsi="Times New Roman" w:cs="Times New Roman"/>
            <w:color w:val="0000FF"/>
            <w:sz w:val="24"/>
            <w:szCs w:val="24"/>
            <w:u w:val="single"/>
          </w:rPr>
          <w:t>Muhammad's letters to the Heads-of-State</w:t>
        </w:r>
      </w:hyperlink>
    </w:p>
    <w:p w:rsidR="000F5600" w:rsidRPr="000F5600" w:rsidRDefault="000F5600" w:rsidP="000F5600">
      <w:pPr>
        <w:numPr>
          <w:ilvl w:val="0"/>
          <w:numId w:val="7"/>
        </w:numPr>
        <w:spacing w:before="100" w:beforeAutospacing="1" w:after="100" w:afterAutospacing="1" w:line="240" w:lineRule="auto"/>
        <w:jc w:val="left"/>
        <w:rPr>
          <w:rFonts w:ascii="Times New Roman" w:eastAsia="Times New Roman" w:hAnsi="Times New Roman" w:cs="Times New Roman"/>
          <w:sz w:val="24"/>
          <w:szCs w:val="24"/>
        </w:rPr>
      </w:pPr>
      <w:hyperlink r:id="rId170" w:tooltip="Relics of Muhammad" w:history="1">
        <w:r w:rsidRPr="000F5600">
          <w:rPr>
            <w:rFonts w:ascii="Times New Roman" w:eastAsia="Times New Roman" w:hAnsi="Times New Roman" w:cs="Times New Roman"/>
            <w:color w:val="0000FF"/>
            <w:sz w:val="24"/>
            <w:szCs w:val="24"/>
            <w:u w:val="single"/>
          </w:rPr>
          <w:t>Relics of Muhammad</w:t>
        </w:r>
      </w:hyperlink>
    </w:p>
    <w:p w:rsidR="000F5600" w:rsidRPr="000F5600" w:rsidRDefault="000F5600" w:rsidP="000F5600">
      <w:pPr>
        <w:numPr>
          <w:ilvl w:val="0"/>
          <w:numId w:val="7"/>
        </w:numPr>
        <w:spacing w:before="100" w:beforeAutospacing="1" w:after="100" w:afterAutospacing="1" w:line="240" w:lineRule="auto"/>
        <w:jc w:val="left"/>
        <w:rPr>
          <w:rFonts w:ascii="Times New Roman" w:eastAsia="Times New Roman" w:hAnsi="Times New Roman" w:cs="Times New Roman"/>
          <w:sz w:val="24"/>
          <w:szCs w:val="24"/>
        </w:rPr>
      </w:pPr>
      <w:hyperlink r:id="rId171" w:tooltip="Soviet Orientalist studies in Islam" w:history="1">
        <w:r w:rsidRPr="000F5600">
          <w:rPr>
            <w:rFonts w:ascii="Times New Roman" w:eastAsia="Times New Roman" w:hAnsi="Times New Roman" w:cs="Times New Roman"/>
            <w:color w:val="0000FF"/>
            <w:sz w:val="24"/>
            <w:szCs w:val="24"/>
            <w:u w:val="single"/>
          </w:rPr>
          <w:t>Soviet Orientalist studies in Islam</w:t>
        </w:r>
      </w:hyperlink>
    </w:p>
    <w:p w:rsidR="000F5600" w:rsidRPr="000F5600" w:rsidRDefault="000F5600" w:rsidP="000F5600">
      <w:pPr>
        <w:spacing w:before="100" w:beforeAutospacing="1" w:after="100" w:afterAutospacing="1" w:line="240" w:lineRule="auto"/>
        <w:jc w:val="left"/>
        <w:outlineLvl w:val="1"/>
        <w:rPr>
          <w:rFonts w:ascii="Times New Roman" w:eastAsia="Times New Roman" w:hAnsi="Times New Roman" w:cs="Times New Roman"/>
          <w:b/>
          <w:bCs/>
          <w:sz w:val="36"/>
          <w:szCs w:val="36"/>
        </w:rPr>
      </w:pPr>
      <w:r w:rsidRPr="000F5600">
        <w:rPr>
          <w:rFonts w:ascii="Times New Roman" w:eastAsia="Times New Roman" w:hAnsi="Times New Roman" w:cs="Times New Roman"/>
          <w:b/>
          <w:bCs/>
          <w:sz w:val="36"/>
          <w:szCs w:val="36"/>
        </w:rPr>
        <w:t>Notes</w:t>
      </w:r>
    </w:p>
    <w:p w:rsidR="000F5600" w:rsidRPr="000F5600" w:rsidRDefault="000F5600" w:rsidP="000F5600">
      <w:pPr>
        <w:numPr>
          <w:ilvl w:val="1"/>
          <w:numId w:val="8"/>
        </w:numPr>
        <w:spacing w:before="100" w:beforeAutospacing="1" w:after="100" w:afterAutospacing="1" w:line="240" w:lineRule="auto"/>
        <w:ind w:left="720"/>
        <w:jc w:val="left"/>
        <w:rPr>
          <w:rFonts w:ascii="Times New Roman" w:eastAsia="Times New Roman" w:hAnsi="Times New Roman" w:cs="Times New Roman"/>
          <w:sz w:val="24"/>
          <w:szCs w:val="24"/>
        </w:rPr>
      </w:pP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proofErr w:type="gramEnd"/>
      <w:r w:rsidRPr="000F5600">
        <w:rPr>
          <w:rFonts w:ascii="Times New Roman" w:eastAsia="Times New Roman" w:hAnsi="Times New Roman" w:cs="Times New Roman"/>
          <w:i/>
          <w:iCs/>
          <w:sz w:val="24"/>
          <w:szCs w:val="24"/>
        </w:rPr>
        <w:fldChar w:fldCharType="begin"/>
      </w:r>
      <w:r w:rsidRPr="000F5600">
        <w:rPr>
          <w:rFonts w:ascii="Times New Roman" w:eastAsia="Times New Roman" w:hAnsi="Times New Roman" w:cs="Times New Roman"/>
          <w:i/>
          <w:iCs/>
          <w:sz w:val="24"/>
          <w:szCs w:val="24"/>
        </w:rPr>
        <w:instrText xml:space="preserve"> HYPERLINK "http://en.wikipedia.org/wiki/Encyclopaedia_of_Islam" \o "Encyclopaedia of Islam" </w:instrText>
      </w:r>
      <w:r w:rsidRPr="000F5600">
        <w:rPr>
          <w:rFonts w:ascii="Times New Roman" w:eastAsia="Times New Roman" w:hAnsi="Times New Roman" w:cs="Times New Roman"/>
          <w:i/>
          <w:iCs/>
          <w:sz w:val="24"/>
          <w:szCs w:val="24"/>
        </w:rPr>
        <w:fldChar w:fldCharType="separate"/>
      </w:r>
      <w:proofErr w:type="spellStart"/>
      <w:r w:rsidRPr="000F5600">
        <w:rPr>
          <w:rFonts w:ascii="Times New Roman" w:eastAsia="Times New Roman" w:hAnsi="Times New Roman" w:cs="Times New Roman"/>
          <w:i/>
          <w:iCs/>
          <w:color w:val="0000FF"/>
          <w:sz w:val="24"/>
          <w:szCs w:val="24"/>
          <w:u w:val="single"/>
        </w:rPr>
        <w:t>Encyclopaedia</w:t>
      </w:r>
      <w:proofErr w:type="spellEnd"/>
      <w:r w:rsidRPr="000F5600">
        <w:rPr>
          <w:rFonts w:ascii="Times New Roman" w:eastAsia="Times New Roman" w:hAnsi="Times New Roman" w:cs="Times New Roman"/>
          <w:i/>
          <w:iCs/>
          <w:color w:val="0000FF"/>
          <w:sz w:val="24"/>
          <w:szCs w:val="24"/>
          <w:u w:val="single"/>
        </w:rPr>
        <w:t xml:space="preserve"> of Islam</w:t>
      </w:r>
      <w:r w:rsidRPr="000F5600">
        <w:rPr>
          <w:rFonts w:ascii="Times New Roman" w:eastAsia="Times New Roman" w:hAnsi="Times New Roman" w:cs="Times New Roman"/>
          <w:i/>
          <w:iCs/>
          <w:sz w:val="24"/>
          <w:szCs w:val="24"/>
        </w:rPr>
        <w:fldChar w:fldCharType="end"/>
      </w:r>
      <w:r w:rsidRPr="000F5600">
        <w:rPr>
          <w:rFonts w:ascii="Times New Roman" w:eastAsia="Times New Roman" w:hAnsi="Times New Roman" w:cs="Times New Roman"/>
          <w:sz w:val="24"/>
          <w:szCs w:val="24"/>
        </w:rPr>
        <w:t xml:space="preserve">, </w:t>
      </w:r>
      <w:r w:rsidRPr="000F5600">
        <w:rPr>
          <w:rFonts w:ascii="Times New Roman" w:eastAsia="Times New Roman" w:hAnsi="Times New Roman" w:cs="Times New Roman"/>
          <w:i/>
          <w:iCs/>
          <w:sz w:val="24"/>
          <w:szCs w:val="24"/>
        </w:rPr>
        <w:t>Muhammad</w:t>
      </w:r>
      <w:r w:rsidRPr="000F5600">
        <w:rPr>
          <w:rFonts w:ascii="Times New Roman" w:eastAsia="Times New Roman" w:hAnsi="Times New Roman" w:cs="Times New Roman"/>
          <w:sz w:val="24"/>
          <w:szCs w:val="24"/>
        </w:rPr>
        <w:t xml:space="preserve">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t>
      </w:r>
      <w:hyperlink r:id="rId172" w:anchor="CITEREFNigosian2004" w:history="1">
        <w:proofErr w:type="spellStart"/>
        <w:r w:rsidRPr="000F5600">
          <w:rPr>
            <w:rFonts w:ascii="Times New Roman" w:eastAsia="Times New Roman" w:hAnsi="Times New Roman" w:cs="Times New Roman"/>
            <w:color w:val="0000FF"/>
            <w:sz w:val="24"/>
            <w:szCs w:val="24"/>
            <w:u w:val="single"/>
          </w:rPr>
          <w:t>Nigosian</w:t>
        </w:r>
        <w:proofErr w:type="spellEnd"/>
        <w:r w:rsidRPr="000F5600">
          <w:rPr>
            <w:rFonts w:ascii="Times New Roman" w:eastAsia="Times New Roman" w:hAnsi="Times New Roman" w:cs="Times New Roman"/>
            <w:color w:val="0000FF"/>
            <w:sz w:val="24"/>
            <w:szCs w:val="24"/>
            <w:u w:val="single"/>
          </w:rPr>
          <w:t xml:space="preserve"> 2004</w:t>
        </w:r>
      </w:hyperlink>
      <w:r w:rsidRPr="000F5600">
        <w:rPr>
          <w:rFonts w:ascii="Times New Roman" w:eastAsia="Times New Roman" w:hAnsi="Times New Roman" w:cs="Times New Roman"/>
          <w:sz w:val="24"/>
          <w:szCs w:val="24"/>
        </w:rPr>
        <w:t xml:space="preserve">, p. 6.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t>
      </w:r>
      <w:hyperlink r:id="rId173" w:anchor="CITEREFDonner1998" w:history="1">
        <w:r w:rsidRPr="000F5600">
          <w:rPr>
            <w:rFonts w:ascii="Times New Roman" w:eastAsia="Times New Roman" w:hAnsi="Times New Roman" w:cs="Times New Roman"/>
            <w:color w:val="0000FF"/>
            <w:sz w:val="24"/>
            <w:szCs w:val="24"/>
            <w:u w:val="single"/>
          </w:rPr>
          <w:t>Donner 1998</w:t>
        </w:r>
      </w:hyperlink>
      <w:r w:rsidRPr="000F5600">
        <w:rPr>
          <w:rFonts w:ascii="Times New Roman" w:eastAsia="Times New Roman" w:hAnsi="Times New Roman" w:cs="Times New Roman"/>
          <w:sz w:val="24"/>
          <w:szCs w:val="24"/>
        </w:rPr>
        <w:t xml:space="preserve">, p. 125.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t>
      </w:r>
      <w:hyperlink r:id="rId174" w:tooltip="William Montgomery Watt" w:history="1">
        <w:r w:rsidRPr="000F5600">
          <w:rPr>
            <w:rFonts w:ascii="Times New Roman" w:eastAsia="Times New Roman" w:hAnsi="Times New Roman" w:cs="Times New Roman"/>
            <w:color w:val="0000FF"/>
            <w:sz w:val="24"/>
            <w:szCs w:val="24"/>
            <w:u w:val="single"/>
          </w:rPr>
          <w:t>William Montgomery Watt</w:t>
        </w:r>
      </w:hyperlink>
      <w:r w:rsidRPr="000F5600">
        <w:rPr>
          <w:rFonts w:ascii="Times New Roman" w:eastAsia="Times New Roman" w:hAnsi="Times New Roman" w:cs="Times New Roman"/>
          <w:sz w:val="24"/>
          <w:szCs w:val="24"/>
        </w:rPr>
        <w:t xml:space="preserve">, </w:t>
      </w:r>
      <w:hyperlink r:id="rId175" w:tooltip="Muhammad at Mecca (book)" w:history="1">
        <w:r w:rsidRPr="000F5600">
          <w:rPr>
            <w:rFonts w:ascii="Times New Roman" w:eastAsia="Times New Roman" w:hAnsi="Times New Roman" w:cs="Times New Roman"/>
            <w:i/>
            <w:iCs/>
            <w:color w:val="0000FF"/>
            <w:sz w:val="24"/>
            <w:szCs w:val="24"/>
            <w:u w:val="single"/>
          </w:rPr>
          <w:t>Muhammad in Mecca</w:t>
        </w:r>
      </w:hyperlink>
      <w:r w:rsidRPr="000F5600">
        <w:rPr>
          <w:rFonts w:ascii="Times New Roman" w:eastAsia="Times New Roman" w:hAnsi="Times New Roman" w:cs="Times New Roman"/>
          <w:sz w:val="24"/>
          <w:szCs w:val="24"/>
        </w:rPr>
        <w:t xml:space="preserve">, 1953, Oxford University Press, </w:t>
      </w:r>
      <w:proofErr w:type="spellStart"/>
      <w:r w:rsidRPr="000F5600">
        <w:rPr>
          <w:rFonts w:ascii="Times New Roman" w:eastAsia="Times New Roman" w:hAnsi="Times New Roman" w:cs="Times New Roman"/>
          <w:sz w:val="24"/>
          <w:szCs w:val="24"/>
        </w:rPr>
        <w:t>p.xi</w:t>
      </w:r>
      <w:proofErr w:type="spellEnd"/>
      <w:r w:rsidRPr="000F5600">
        <w:rPr>
          <w:rFonts w:ascii="Times New Roman" w:eastAsia="Times New Roman" w:hAnsi="Times New Roman" w:cs="Times New Roman"/>
          <w:sz w:val="24"/>
          <w:szCs w:val="24"/>
        </w:rPr>
        <w:t xml:space="preserve">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t>
      </w:r>
      <w:proofErr w:type="spellStart"/>
      <w:r w:rsidRPr="000F5600">
        <w:rPr>
          <w:rFonts w:ascii="Times New Roman" w:eastAsia="Times New Roman" w:hAnsi="Times New Roman" w:cs="Times New Roman"/>
          <w:sz w:val="24"/>
          <w:szCs w:val="24"/>
        </w:rPr>
        <w:t>Sebeos</w:t>
      </w:r>
      <w:proofErr w:type="spellEnd"/>
      <w:r w:rsidRPr="000F5600">
        <w:rPr>
          <w:rFonts w:ascii="Times New Roman" w:eastAsia="Times New Roman" w:hAnsi="Times New Roman" w:cs="Times New Roman"/>
          <w:sz w:val="24"/>
          <w:szCs w:val="24"/>
        </w:rPr>
        <w:t xml:space="preserve">' History </w:t>
      </w:r>
      <w:hyperlink r:id="rId176" w:anchor="30" w:history="1">
        <w:r w:rsidRPr="000F5600">
          <w:rPr>
            <w:rFonts w:ascii="Times New Roman" w:eastAsia="Times New Roman" w:hAnsi="Times New Roman" w:cs="Times New Roman"/>
            <w:color w:val="0000FF"/>
            <w:sz w:val="24"/>
            <w:szCs w:val="24"/>
            <w:u w:val="single"/>
          </w:rPr>
          <w:t>Chapter 30</w:t>
        </w:r>
      </w:hyperlink>
      <w:r w:rsidRPr="000F5600">
        <w:rPr>
          <w:rFonts w:ascii="Times New Roman" w:eastAsia="Times New Roman" w:hAnsi="Times New Roman" w:cs="Times New Roman"/>
          <w:sz w:val="24"/>
          <w:szCs w:val="24"/>
        </w:rPr>
        <w:t xml:space="preserve">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William Montgomery Watt, </w:t>
      </w:r>
      <w:hyperlink r:id="rId177" w:tooltip="Muhammad at Mecca (book)" w:history="1">
        <w:r w:rsidRPr="000F5600">
          <w:rPr>
            <w:rFonts w:ascii="Times New Roman" w:eastAsia="Times New Roman" w:hAnsi="Times New Roman" w:cs="Times New Roman"/>
            <w:i/>
            <w:iCs/>
            <w:color w:val="0000FF"/>
            <w:sz w:val="24"/>
            <w:szCs w:val="24"/>
            <w:u w:val="single"/>
          </w:rPr>
          <w:t>Muhammad at Mecca</w:t>
        </w:r>
      </w:hyperlink>
      <w:r w:rsidRPr="000F5600">
        <w:rPr>
          <w:rFonts w:ascii="Times New Roman" w:eastAsia="Times New Roman" w:hAnsi="Times New Roman" w:cs="Times New Roman"/>
          <w:sz w:val="24"/>
          <w:szCs w:val="24"/>
        </w:rPr>
        <w:t xml:space="preserve">, Oxford University Press, </w:t>
      </w:r>
      <w:proofErr w:type="spellStart"/>
      <w:r w:rsidRPr="000F5600">
        <w:rPr>
          <w:rFonts w:ascii="Times New Roman" w:eastAsia="Times New Roman" w:hAnsi="Times New Roman" w:cs="Times New Roman"/>
          <w:sz w:val="24"/>
          <w:szCs w:val="24"/>
        </w:rPr>
        <w:t>p.xii</w:t>
      </w:r>
      <w:proofErr w:type="spellEnd"/>
      <w:r w:rsidRPr="000F5600">
        <w:rPr>
          <w:rFonts w:ascii="Times New Roman" w:eastAsia="Times New Roman" w:hAnsi="Times New Roman" w:cs="Times New Roman"/>
          <w:sz w:val="24"/>
          <w:szCs w:val="24"/>
        </w:rPr>
        <w:t xml:space="preserve">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t>
      </w:r>
      <w:hyperlink r:id="rId178" w:anchor="CITEREFLewis1967" w:history="1">
        <w:r w:rsidRPr="000F5600">
          <w:rPr>
            <w:rFonts w:ascii="Times New Roman" w:eastAsia="Times New Roman" w:hAnsi="Times New Roman" w:cs="Times New Roman"/>
            <w:color w:val="0000FF"/>
            <w:sz w:val="24"/>
            <w:szCs w:val="24"/>
            <w:u w:val="single"/>
          </w:rPr>
          <w:t>Lewis 1967</w:t>
        </w:r>
      </w:hyperlink>
      <w:r w:rsidRPr="000F5600">
        <w:rPr>
          <w:rFonts w:ascii="Times New Roman" w:eastAsia="Times New Roman" w:hAnsi="Times New Roman" w:cs="Times New Roman"/>
          <w:sz w:val="24"/>
          <w:szCs w:val="24"/>
        </w:rPr>
        <w:t xml:space="preserve">.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Humphreys, R. Stephen (1991). </w:t>
      </w:r>
      <w:r w:rsidRPr="000F5600">
        <w:rPr>
          <w:rFonts w:ascii="Times New Roman" w:eastAsia="Times New Roman" w:hAnsi="Times New Roman" w:cs="Times New Roman"/>
          <w:i/>
          <w:iCs/>
          <w:sz w:val="24"/>
          <w:szCs w:val="24"/>
        </w:rPr>
        <w:t>Islamic History: A framework for Inquiry</w:t>
      </w:r>
      <w:r w:rsidRPr="000F5600">
        <w:rPr>
          <w:rFonts w:ascii="Times New Roman" w:eastAsia="Times New Roman" w:hAnsi="Times New Roman" w:cs="Times New Roman"/>
          <w:sz w:val="24"/>
          <w:szCs w:val="24"/>
        </w:rPr>
        <w:t xml:space="preserve"> (Revised </w:t>
      </w:r>
      <w:proofErr w:type="gramStart"/>
      <w:r w:rsidRPr="000F5600">
        <w:rPr>
          <w:rFonts w:ascii="Times New Roman" w:eastAsia="Times New Roman" w:hAnsi="Times New Roman" w:cs="Times New Roman"/>
          <w:sz w:val="24"/>
          <w:szCs w:val="24"/>
        </w:rPr>
        <w:t>ed</w:t>
      </w:r>
      <w:proofErr w:type="gramEnd"/>
      <w:r w:rsidRPr="000F5600">
        <w:rPr>
          <w:rFonts w:ascii="Times New Roman" w:eastAsia="Times New Roman" w:hAnsi="Times New Roman" w:cs="Times New Roman"/>
          <w:sz w:val="24"/>
          <w:szCs w:val="24"/>
        </w:rPr>
        <w:t xml:space="preserve">.). Princeton University Press. p. 82. </w:t>
      </w:r>
      <w:hyperlink r:id="rId179" w:tooltip="International Standard Book Number" w:history="1">
        <w:r w:rsidRPr="000F5600">
          <w:rPr>
            <w:rFonts w:ascii="Times New Roman" w:eastAsia="Times New Roman" w:hAnsi="Times New Roman" w:cs="Times New Roman"/>
            <w:color w:val="0000FF"/>
            <w:sz w:val="24"/>
            <w:szCs w:val="24"/>
            <w:u w:val="single"/>
          </w:rPr>
          <w:t>ISBN</w:t>
        </w:r>
      </w:hyperlink>
      <w:r w:rsidRPr="000F5600">
        <w:rPr>
          <w:rFonts w:ascii="Times New Roman" w:eastAsia="Times New Roman" w:hAnsi="Times New Roman" w:cs="Times New Roman"/>
          <w:sz w:val="24"/>
          <w:szCs w:val="24"/>
        </w:rPr>
        <w:t> </w:t>
      </w:r>
      <w:hyperlink r:id="rId180" w:tooltip="Special:BookSources/0-691-00856-6" w:history="1">
        <w:r w:rsidRPr="000F5600">
          <w:rPr>
            <w:rFonts w:ascii="Times New Roman" w:eastAsia="Times New Roman" w:hAnsi="Times New Roman" w:cs="Times New Roman"/>
            <w:color w:val="0000FF"/>
            <w:sz w:val="24"/>
            <w:szCs w:val="24"/>
            <w:u w:val="single"/>
          </w:rPr>
          <w:t>0-691-00856-6</w:t>
        </w:r>
      </w:hyperlink>
      <w:r w:rsidRPr="000F5600">
        <w:rPr>
          <w:rFonts w:ascii="Times New Roman" w:eastAsia="Times New Roman" w:hAnsi="Times New Roman" w:cs="Times New Roman"/>
          <w:sz w:val="24"/>
          <w:szCs w:val="24"/>
        </w:rPr>
        <w:t xml:space="preserve">.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t>
      </w:r>
      <w:hyperlink r:id="rId181" w:tooltip="William Montgomery Watt" w:history="1">
        <w:r w:rsidRPr="000F5600">
          <w:rPr>
            <w:rFonts w:ascii="Times New Roman" w:eastAsia="Times New Roman" w:hAnsi="Times New Roman" w:cs="Times New Roman"/>
            <w:color w:val="0000FF"/>
            <w:sz w:val="24"/>
            <w:szCs w:val="24"/>
            <w:u w:val="single"/>
          </w:rPr>
          <w:t>William Montgomery Watt</w:t>
        </w:r>
      </w:hyperlink>
      <w:r w:rsidRPr="000F5600">
        <w:rPr>
          <w:rFonts w:ascii="Times New Roman" w:eastAsia="Times New Roman" w:hAnsi="Times New Roman" w:cs="Times New Roman"/>
          <w:sz w:val="24"/>
          <w:szCs w:val="24"/>
        </w:rPr>
        <w:t xml:space="preserve"> in </w:t>
      </w:r>
      <w:r w:rsidRPr="000F5600">
        <w:rPr>
          <w:rFonts w:ascii="Times New Roman" w:eastAsia="Times New Roman" w:hAnsi="Times New Roman" w:cs="Times New Roman"/>
          <w:i/>
          <w:iCs/>
          <w:sz w:val="24"/>
          <w:szCs w:val="24"/>
        </w:rPr>
        <w:t>The Cambridge History of Islam</w:t>
      </w:r>
      <w:r w:rsidRPr="000F5600">
        <w:rPr>
          <w:rFonts w:ascii="Times New Roman" w:eastAsia="Times New Roman" w:hAnsi="Times New Roman" w:cs="Times New Roman"/>
          <w:sz w:val="24"/>
          <w:szCs w:val="24"/>
        </w:rPr>
        <w:t xml:space="preserve">, p.32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F. E. Peters (1991)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lastRenderedPageBreak/>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Patricia Crone, Michael Cook, and </w:t>
      </w:r>
      <w:proofErr w:type="spellStart"/>
      <w:r w:rsidRPr="000F5600">
        <w:rPr>
          <w:rFonts w:ascii="Times New Roman" w:eastAsia="Times New Roman" w:hAnsi="Times New Roman" w:cs="Times New Roman"/>
          <w:sz w:val="24"/>
          <w:szCs w:val="24"/>
        </w:rPr>
        <w:t>Gerd</w:t>
      </w:r>
      <w:proofErr w:type="spellEnd"/>
      <w:r w:rsidRPr="000F5600">
        <w:rPr>
          <w:rFonts w:ascii="Times New Roman" w:eastAsia="Times New Roman" w:hAnsi="Times New Roman" w:cs="Times New Roman"/>
          <w:sz w:val="24"/>
          <w:szCs w:val="24"/>
        </w:rPr>
        <w:t xml:space="preserve"> R. </w:t>
      </w:r>
      <w:proofErr w:type="spellStart"/>
      <w:r w:rsidRPr="000F5600">
        <w:rPr>
          <w:rFonts w:ascii="Times New Roman" w:eastAsia="Times New Roman" w:hAnsi="Times New Roman" w:cs="Times New Roman"/>
          <w:sz w:val="24"/>
          <w:szCs w:val="24"/>
        </w:rPr>
        <w:t>Puin</w:t>
      </w:r>
      <w:proofErr w:type="spellEnd"/>
      <w:r w:rsidRPr="000F5600">
        <w:rPr>
          <w:rFonts w:ascii="Times New Roman" w:eastAsia="Times New Roman" w:hAnsi="Times New Roman" w:cs="Times New Roman"/>
          <w:sz w:val="24"/>
          <w:szCs w:val="24"/>
        </w:rPr>
        <w:t xml:space="preserve"> </w:t>
      </w:r>
      <w:proofErr w:type="spellStart"/>
      <w:r w:rsidRPr="000F5600">
        <w:rPr>
          <w:rFonts w:ascii="Times New Roman" w:eastAsia="Times New Roman" w:hAnsi="Times New Roman" w:cs="Times New Roman"/>
          <w:sz w:val="24"/>
          <w:szCs w:val="24"/>
        </w:rPr>
        <w:t>as</w:t>
      </w:r>
      <w:proofErr w:type="spellEnd"/>
      <w:r w:rsidRPr="000F5600">
        <w:rPr>
          <w:rFonts w:ascii="Times New Roman" w:eastAsia="Times New Roman" w:hAnsi="Times New Roman" w:cs="Times New Roman"/>
          <w:sz w:val="24"/>
          <w:szCs w:val="24"/>
        </w:rPr>
        <w:t xml:space="preserve"> quoted in Toby Lester (January 1999). </w:t>
      </w:r>
      <w:hyperlink r:id="rId182" w:history="1">
        <w:r w:rsidRPr="000F5600">
          <w:rPr>
            <w:rFonts w:ascii="Times New Roman" w:eastAsia="Times New Roman" w:hAnsi="Times New Roman" w:cs="Times New Roman"/>
            <w:color w:val="0000FF"/>
            <w:sz w:val="24"/>
            <w:szCs w:val="24"/>
            <w:u w:val="single"/>
          </w:rPr>
          <w:t>"What Is the Koran?"</w:t>
        </w:r>
      </w:hyperlink>
      <w:proofErr w:type="gramStart"/>
      <w:r w:rsidRPr="000F5600">
        <w:rPr>
          <w:rFonts w:ascii="Times New Roman" w:eastAsia="Times New Roman" w:hAnsi="Times New Roman" w:cs="Times New Roman"/>
          <w:sz w:val="24"/>
          <w:szCs w:val="24"/>
        </w:rPr>
        <w:t>.</w:t>
      </w:r>
      <w:proofErr w:type="gramEnd"/>
      <w:r w:rsidRPr="000F5600">
        <w:rPr>
          <w:rFonts w:ascii="Times New Roman" w:eastAsia="Times New Roman" w:hAnsi="Times New Roman" w:cs="Times New Roman"/>
          <w:sz w:val="24"/>
          <w:szCs w:val="24"/>
        </w:rPr>
        <w:t xml:space="preserve"> The Atlantic Monthly.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David </w:t>
      </w:r>
      <w:proofErr w:type="spellStart"/>
      <w:r w:rsidRPr="000F5600">
        <w:rPr>
          <w:rFonts w:ascii="Times New Roman" w:eastAsia="Times New Roman" w:hAnsi="Times New Roman" w:cs="Times New Roman"/>
          <w:sz w:val="24"/>
          <w:szCs w:val="24"/>
        </w:rPr>
        <w:t>Waines</w:t>
      </w:r>
      <w:proofErr w:type="spellEnd"/>
      <w:r w:rsidRPr="000F5600">
        <w:rPr>
          <w:rFonts w:ascii="Times New Roman" w:eastAsia="Times New Roman" w:hAnsi="Times New Roman" w:cs="Times New Roman"/>
          <w:sz w:val="24"/>
          <w:szCs w:val="24"/>
        </w:rPr>
        <w:t xml:space="preserve">(1995), p. 273-274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van </w:t>
      </w:r>
      <w:proofErr w:type="spellStart"/>
      <w:r w:rsidRPr="000F5600">
        <w:rPr>
          <w:rFonts w:ascii="Times New Roman" w:eastAsia="Times New Roman" w:hAnsi="Times New Roman" w:cs="Times New Roman"/>
          <w:sz w:val="24"/>
          <w:szCs w:val="24"/>
        </w:rPr>
        <w:t>Ess</w:t>
      </w:r>
      <w:proofErr w:type="spellEnd"/>
      <w:r w:rsidRPr="000F5600">
        <w:rPr>
          <w:rFonts w:ascii="Times New Roman" w:eastAsia="Times New Roman" w:hAnsi="Times New Roman" w:cs="Times New Roman"/>
          <w:sz w:val="24"/>
          <w:szCs w:val="24"/>
        </w:rPr>
        <w:t xml:space="preserve">, "The Making Of Islam", </w:t>
      </w:r>
      <w:hyperlink r:id="rId183" w:tooltip="The Times Literary Supplement" w:history="1">
        <w:r w:rsidRPr="000F5600">
          <w:rPr>
            <w:rFonts w:ascii="Times New Roman" w:eastAsia="Times New Roman" w:hAnsi="Times New Roman" w:cs="Times New Roman"/>
            <w:color w:val="0000FF"/>
            <w:sz w:val="24"/>
            <w:szCs w:val="24"/>
            <w:u w:val="single"/>
          </w:rPr>
          <w:t>Times Literary Supplement</w:t>
        </w:r>
      </w:hyperlink>
      <w:r w:rsidRPr="000F5600">
        <w:rPr>
          <w:rFonts w:ascii="Times New Roman" w:eastAsia="Times New Roman" w:hAnsi="Times New Roman" w:cs="Times New Roman"/>
          <w:sz w:val="24"/>
          <w:szCs w:val="24"/>
        </w:rPr>
        <w:t xml:space="preserve">, September 8, 1978, p. 998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R. B. </w:t>
      </w:r>
      <w:proofErr w:type="spellStart"/>
      <w:r w:rsidRPr="000F5600">
        <w:rPr>
          <w:rFonts w:ascii="Times New Roman" w:eastAsia="Times New Roman" w:hAnsi="Times New Roman" w:cs="Times New Roman"/>
          <w:sz w:val="24"/>
          <w:szCs w:val="24"/>
        </w:rPr>
        <w:t>Serjeant</w:t>
      </w:r>
      <w:proofErr w:type="spellEnd"/>
      <w:r w:rsidRPr="000F5600">
        <w:rPr>
          <w:rFonts w:ascii="Times New Roman" w:eastAsia="Times New Roman" w:hAnsi="Times New Roman" w:cs="Times New Roman"/>
          <w:sz w:val="24"/>
          <w:szCs w:val="24"/>
        </w:rPr>
        <w:t xml:space="preserve">, Journal of Royal Asiatic Society (1978) p. 78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t>
      </w:r>
      <w:hyperlink r:id="rId184" w:history="1">
        <w:r w:rsidRPr="000F5600">
          <w:rPr>
            <w:rFonts w:ascii="Times New Roman" w:eastAsia="Times New Roman" w:hAnsi="Times New Roman" w:cs="Times New Roman"/>
            <w:color w:val="0000FF"/>
            <w:sz w:val="24"/>
            <w:szCs w:val="24"/>
            <w:u w:val="single"/>
          </w:rPr>
          <w:t>THE HISTORY OF THE QUR’ANIC TEXT FROM REVELATION TO COMPILATION: A COMPARATIVE STUDY WITH THE OLD AND NEW TESTAMENTS</w:t>
        </w:r>
      </w:hyperlink>
      <w:r w:rsidRPr="000F5600">
        <w:rPr>
          <w:rFonts w:ascii="Times New Roman" w:eastAsia="Times New Roman" w:hAnsi="Times New Roman" w:cs="Times New Roman"/>
          <w:sz w:val="24"/>
          <w:szCs w:val="24"/>
        </w:rPr>
        <w:t xml:space="preserve"> by Muhammad Mustafa Al-</w:t>
      </w:r>
      <w:proofErr w:type="spellStart"/>
      <w:r w:rsidRPr="000F5600">
        <w:rPr>
          <w:rFonts w:ascii="Times New Roman" w:eastAsia="Times New Roman" w:hAnsi="Times New Roman" w:cs="Times New Roman"/>
          <w:sz w:val="24"/>
          <w:szCs w:val="24"/>
        </w:rPr>
        <w:t>A’zami</w:t>
      </w:r>
      <w:proofErr w:type="spellEnd"/>
      <w:r w:rsidRPr="000F5600">
        <w:rPr>
          <w:rFonts w:ascii="Times New Roman" w:eastAsia="Times New Roman" w:hAnsi="Times New Roman" w:cs="Times New Roman"/>
          <w:sz w:val="24"/>
          <w:szCs w:val="24"/>
        </w:rPr>
        <w:t>, Leicester: UK, page 12; Al-</w:t>
      </w:r>
      <w:proofErr w:type="spellStart"/>
      <w:r w:rsidRPr="000F5600">
        <w:rPr>
          <w:rFonts w:ascii="Times New Roman" w:eastAsia="Times New Roman" w:hAnsi="Times New Roman" w:cs="Times New Roman"/>
          <w:sz w:val="24"/>
          <w:szCs w:val="24"/>
        </w:rPr>
        <w:t>A’zami</w:t>
      </w:r>
      <w:proofErr w:type="spellEnd"/>
      <w:r w:rsidRPr="000F5600">
        <w:rPr>
          <w:rFonts w:ascii="Times New Roman" w:eastAsia="Times New Roman" w:hAnsi="Times New Roman" w:cs="Times New Roman"/>
          <w:sz w:val="24"/>
          <w:szCs w:val="24"/>
        </w:rPr>
        <w:t xml:space="preserve"> quotes a letter that was published in the Yemeni newspaper </w:t>
      </w:r>
      <w:proofErr w:type="spellStart"/>
      <w:r w:rsidRPr="000F5600">
        <w:rPr>
          <w:rFonts w:ascii="Times New Roman" w:eastAsia="Times New Roman" w:hAnsi="Times New Roman" w:cs="Times New Roman"/>
          <w:i/>
          <w:iCs/>
          <w:sz w:val="24"/>
          <w:szCs w:val="24"/>
        </w:rPr>
        <w:t>ath-Thawra</w:t>
      </w:r>
      <w:proofErr w:type="spellEnd"/>
      <w:r w:rsidRPr="000F5600">
        <w:rPr>
          <w:rFonts w:ascii="Times New Roman" w:eastAsia="Times New Roman" w:hAnsi="Times New Roman" w:cs="Times New Roman"/>
          <w:sz w:val="24"/>
          <w:szCs w:val="24"/>
        </w:rPr>
        <w:t xml:space="preserve">, 11 March 1999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t>
      </w:r>
      <w:hyperlink r:id="rId185" w:history="1">
        <w:r w:rsidRPr="000F5600">
          <w:rPr>
            <w:rFonts w:ascii="Times New Roman" w:eastAsia="Times New Roman" w:hAnsi="Times New Roman" w:cs="Times New Roman"/>
            <w:color w:val="0000FF"/>
            <w:sz w:val="24"/>
            <w:szCs w:val="24"/>
            <w:u w:val="single"/>
          </w:rPr>
          <w:t>Querying the Koran</w:t>
        </w:r>
      </w:hyperlink>
      <w:r w:rsidRPr="000F5600">
        <w:rPr>
          <w:rFonts w:ascii="Times New Roman" w:eastAsia="Times New Roman" w:hAnsi="Times New Roman" w:cs="Times New Roman"/>
          <w:sz w:val="24"/>
          <w:szCs w:val="24"/>
        </w:rPr>
        <w:t xml:space="preserve">, by </w:t>
      </w:r>
      <w:proofErr w:type="spellStart"/>
      <w:r w:rsidRPr="000F5600">
        <w:rPr>
          <w:rFonts w:ascii="Times New Roman" w:eastAsia="Times New Roman" w:hAnsi="Times New Roman" w:cs="Times New Roman"/>
          <w:sz w:val="24"/>
          <w:szCs w:val="24"/>
        </w:rPr>
        <w:t>Abul</w:t>
      </w:r>
      <w:proofErr w:type="spellEnd"/>
      <w:r w:rsidRPr="000F5600">
        <w:rPr>
          <w:rFonts w:ascii="Times New Roman" w:eastAsia="Times New Roman" w:hAnsi="Times New Roman" w:cs="Times New Roman"/>
          <w:sz w:val="24"/>
          <w:szCs w:val="24"/>
        </w:rPr>
        <w:t xml:space="preserve"> </w:t>
      </w:r>
      <w:proofErr w:type="spellStart"/>
      <w:r w:rsidRPr="000F5600">
        <w:rPr>
          <w:rFonts w:ascii="Times New Roman" w:eastAsia="Times New Roman" w:hAnsi="Times New Roman" w:cs="Times New Roman"/>
          <w:sz w:val="24"/>
          <w:szCs w:val="24"/>
        </w:rPr>
        <w:t>Taher</w:t>
      </w:r>
      <w:proofErr w:type="spellEnd"/>
      <w:r w:rsidRPr="000F5600">
        <w:rPr>
          <w:rFonts w:ascii="Times New Roman" w:eastAsia="Times New Roman" w:hAnsi="Times New Roman" w:cs="Times New Roman"/>
          <w:sz w:val="24"/>
          <w:szCs w:val="24"/>
        </w:rPr>
        <w:t xml:space="preserve">, The Guardian, 8 August 2000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Karl-Heinz </w:t>
      </w:r>
      <w:proofErr w:type="spellStart"/>
      <w:r w:rsidRPr="000F5600">
        <w:rPr>
          <w:rFonts w:ascii="Times New Roman" w:eastAsia="Times New Roman" w:hAnsi="Times New Roman" w:cs="Times New Roman"/>
          <w:sz w:val="24"/>
          <w:szCs w:val="24"/>
        </w:rPr>
        <w:t>Ohlig</w:t>
      </w:r>
      <w:proofErr w:type="spellEnd"/>
      <w:r w:rsidRPr="000F5600">
        <w:rPr>
          <w:rFonts w:ascii="Times New Roman" w:eastAsia="Times New Roman" w:hAnsi="Times New Roman" w:cs="Times New Roman"/>
          <w:sz w:val="24"/>
          <w:szCs w:val="24"/>
        </w:rPr>
        <w:t xml:space="preserve">, Der </w:t>
      </w:r>
      <w:proofErr w:type="spellStart"/>
      <w:r w:rsidRPr="000F5600">
        <w:rPr>
          <w:rFonts w:ascii="Times New Roman" w:eastAsia="Times New Roman" w:hAnsi="Times New Roman" w:cs="Times New Roman"/>
          <w:sz w:val="24"/>
          <w:szCs w:val="24"/>
        </w:rPr>
        <w:t>frühe</w:t>
      </w:r>
      <w:proofErr w:type="spellEnd"/>
      <w:r w:rsidRPr="000F5600">
        <w:rPr>
          <w:rFonts w:ascii="Times New Roman" w:eastAsia="Times New Roman" w:hAnsi="Times New Roman" w:cs="Times New Roman"/>
          <w:sz w:val="24"/>
          <w:szCs w:val="24"/>
        </w:rPr>
        <w:t xml:space="preserve"> Islam, 2007, </w:t>
      </w:r>
      <w:hyperlink r:id="rId186" w:history="1">
        <w:r w:rsidRPr="000F5600">
          <w:rPr>
            <w:rFonts w:ascii="Times New Roman" w:eastAsia="Times New Roman" w:hAnsi="Times New Roman" w:cs="Times New Roman"/>
            <w:color w:val="0000FF"/>
            <w:sz w:val="24"/>
            <w:szCs w:val="24"/>
            <w:u w:val="single"/>
          </w:rPr>
          <w:t>ISBN 3-89930-090-4</w:t>
        </w:r>
      </w:hyperlink>
      <w:r w:rsidRPr="000F5600">
        <w:rPr>
          <w:rFonts w:ascii="Times New Roman" w:eastAsia="Times New Roman" w:hAnsi="Times New Roman" w:cs="Times New Roman"/>
          <w:sz w:val="24"/>
          <w:szCs w:val="24"/>
        </w:rPr>
        <w:t xml:space="preserve">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Quranic Studies: Sources and Methods of Scriptural Interpretation (1977) and The Sectarian Milieu: Content and Composition of Islamic Salvation History (1978) by </w:t>
      </w:r>
      <w:proofErr w:type="spellStart"/>
      <w:r w:rsidRPr="000F5600">
        <w:rPr>
          <w:rFonts w:ascii="Times New Roman" w:eastAsia="Times New Roman" w:hAnsi="Times New Roman" w:cs="Times New Roman"/>
          <w:sz w:val="24"/>
          <w:szCs w:val="24"/>
        </w:rPr>
        <w:t>Wansbrough</w:t>
      </w:r>
      <w:proofErr w:type="spellEnd"/>
      <w:r w:rsidRPr="000F5600">
        <w:rPr>
          <w:rFonts w:ascii="Times New Roman" w:eastAsia="Times New Roman" w:hAnsi="Times New Roman" w:cs="Times New Roman"/>
          <w:sz w:val="24"/>
          <w:szCs w:val="24"/>
        </w:rPr>
        <w:t xml:space="preserve">.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t>
      </w:r>
      <w:hyperlink r:id="rId187" w:history="1">
        <w:r w:rsidRPr="000F5600">
          <w:rPr>
            <w:rFonts w:ascii="Times New Roman" w:eastAsia="Times New Roman" w:hAnsi="Times New Roman" w:cs="Times New Roman"/>
            <w:color w:val="0000FF"/>
            <w:sz w:val="24"/>
            <w:szCs w:val="24"/>
            <w:u w:val="single"/>
          </w:rPr>
          <w:t>http://www.derafsh-kaviyani.com/english/quran3.html</w:t>
        </w:r>
      </w:hyperlink>
      <w:r w:rsidRPr="000F5600">
        <w:rPr>
          <w:rFonts w:ascii="Times New Roman" w:eastAsia="Times New Roman" w:hAnsi="Times New Roman" w:cs="Times New Roman"/>
          <w:sz w:val="24"/>
          <w:szCs w:val="24"/>
        </w:rPr>
        <w:t xml:space="preserve"> (Discusses </w:t>
      </w:r>
      <w:proofErr w:type="spellStart"/>
      <w:r w:rsidRPr="000F5600">
        <w:rPr>
          <w:rFonts w:ascii="Times New Roman" w:eastAsia="Times New Roman" w:hAnsi="Times New Roman" w:cs="Times New Roman"/>
          <w:sz w:val="24"/>
          <w:szCs w:val="24"/>
        </w:rPr>
        <w:t>Wansbrough</w:t>
      </w:r>
      <w:proofErr w:type="spellEnd"/>
      <w:r w:rsidRPr="000F5600">
        <w:rPr>
          <w:rFonts w:ascii="Times New Roman" w:eastAsia="Times New Roman" w:hAnsi="Times New Roman" w:cs="Times New Roman"/>
          <w:sz w:val="24"/>
          <w:szCs w:val="24"/>
        </w:rPr>
        <w:t xml:space="preserve">)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Herbert Berg(2000), p.83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Carole Hillenbrand in </w:t>
      </w:r>
      <w:r w:rsidRPr="000F5600">
        <w:rPr>
          <w:rFonts w:ascii="Times New Roman" w:eastAsia="Times New Roman" w:hAnsi="Times New Roman" w:cs="Times New Roman"/>
          <w:i/>
          <w:iCs/>
          <w:sz w:val="24"/>
          <w:szCs w:val="24"/>
        </w:rPr>
        <w:t>The New Cambridge Medieval History</w:t>
      </w:r>
      <w:r w:rsidRPr="000F5600">
        <w:rPr>
          <w:rFonts w:ascii="Times New Roman" w:eastAsia="Times New Roman" w:hAnsi="Times New Roman" w:cs="Times New Roman"/>
          <w:sz w:val="24"/>
          <w:szCs w:val="24"/>
        </w:rPr>
        <w:t xml:space="preserve">, p.329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t>
      </w:r>
      <w:hyperlink r:id="rId188" w:anchor="CITEREFLewis1967" w:history="1">
        <w:r w:rsidRPr="000F5600">
          <w:rPr>
            <w:rFonts w:ascii="Times New Roman" w:eastAsia="Times New Roman" w:hAnsi="Times New Roman" w:cs="Times New Roman"/>
            <w:color w:val="0000FF"/>
            <w:sz w:val="24"/>
            <w:szCs w:val="24"/>
            <w:u w:val="single"/>
          </w:rPr>
          <w:t>Lewis 1967</w:t>
        </w:r>
      </w:hyperlink>
      <w:r w:rsidRPr="000F5600">
        <w:rPr>
          <w:rFonts w:ascii="Times New Roman" w:eastAsia="Times New Roman" w:hAnsi="Times New Roman" w:cs="Times New Roman"/>
          <w:sz w:val="24"/>
          <w:szCs w:val="24"/>
        </w:rPr>
        <w:t xml:space="preserve">, p. 37.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Raven, W. (1997). "SĪRA". </w:t>
      </w:r>
      <w:proofErr w:type="spellStart"/>
      <w:r w:rsidRPr="000F5600">
        <w:rPr>
          <w:rFonts w:ascii="Times New Roman" w:eastAsia="Times New Roman" w:hAnsi="Times New Roman" w:cs="Times New Roman"/>
          <w:i/>
          <w:iCs/>
          <w:sz w:val="24"/>
          <w:szCs w:val="24"/>
        </w:rPr>
        <w:t>Encyclopaedia</w:t>
      </w:r>
      <w:proofErr w:type="spellEnd"/>
      <w:r w:rsidRPr="000F5600">
        <w:rPr>
          <w:rFonts w:ascii="Times New Roman" w:eastAsia="Times New Roman" w:hAnsi="Times New Roman" w:cs="Times New Roman"/>
          <w:i/>
          <w:iCs/>
          <w:sz w:val="24"/>
          <w:szCs w:val="24"/>
        </w:rPr>
        <w:t xml:space="preserve"> of Islam</w:t>
      </w:r>
      <w:r w:rsidRPr="000F5600">
        <w:rPr>
          <w:rFonts w:ascii="Times New Roman" w:eastAsia="Times New Roman" w:hAnsi="Times New Roman" w:cs="Times New Roman"/>
          <w:sz w:val="24"/>
          <w:szCs w:val="24"/>
        </w:rPr>
        <w:t xml:space="preserve"> </w:t>
      </w:r>
      <w:r w:rsidRPr="000F5600">
        <w:rPr>
          <w:rFonts w:ascii="Times New Roman" w:eastAsia="Times New Roman" w:hAnsi="Times New Roman" w:cs="Times New Roman"/>
          <w:b/>
          <w:bCs/>
          <w:sz w:val="24"/>
          <w:szCs w:val="24"/>
        </w:rPr>
        <w:t>9</w:t>
      </w:r>
      <w:r w:rsidRPr="000F5600">
        <w:rPr>
          <w:rFonts w:ascii="Times New Roman" w:eastAsia="Times New Roman" w:hAnsi="Times New Roman" w:cs="Times New Roman"/>
          <w:sz w:val="24"/>
          <w:szCs w:val="24"/>
        </w:rPr>
        <w:t xml:space="preserve"> (2nd </w:t>
      </w:r>
      <w:proofErr w:type="gramStart"/>
      <w:r w:rsidRPr="000F5600">
        <w:rPr>
          <w:rFonts w:ascii="Times New Roman" w:eastAsia="Times New Roman" w:hAnsi="Times New Roman" w:cs="Times New Roman"/>
          <w:sz w:val="24"/>
          <w:szCs w:val="24"/>
        </w:rPr>
        <w:t>ed</w:t>
      </w:r>
      <w:proofErr w:type="gramEnd"/>
      <w:r w:rsidRPr="000F5600">
        <w:rPr>
          <w:rFonts w:ascii="Times New Roman" w:eastAsia="Times New Roman" w:hAnsi="Times New Roman" w:cs="Times New Roman"/>
          <w:sz w:val="24"/>
          <w:szCs w:val="24"/>
        </w:rPr>
        <w:t xml:space="preserve">.). Brill Academic Publishers. pp. 660–3. </w:t>
      </w:r>
      <w:hyperlink r:id="rId189" w:tooltip="International Standard Book Number" w:history="1">
        <w:r w:rsidRPr="000F5600">
          <w:rPr>
            <w:rFonts w:ascii="Times New Roman" w:eastAsia="Times New Roman" w:hAnsi="Times New Roman" w:cs="Times New Roman"/>
            <w:color w:val="0000FF"/>
            <w:sz w:val="24"/>
            <w:szCs w:val="24"/>
            <w:u w:val="single"/>
          </w:rPr>
          <w:t>ISBN</w:t>
        </w:r>
      </w:hyperlink>
      <w:r w:rsidRPr="000F5600">
        <w:rPr>
          <w:rFonts w:ascii="Times New Roman" w:eastAsia="Times New Roman" w:hAnsi="Times New Roman" w:cs="Times New Roman"/>
          <w:sz w:val="24"/>
          <w:szCs w:val="24"/>
        </w:rPr>
        <w:t> </w:t>
      </w:r>
      <w:hyperlink r:id="rId190" w:tooltip="Special:BookSources/90-04-10422-4" w:history="1">
        <w:r w:rsidRPr="000F5600">
          <w:rPr>
            <w:rFonts w:ascii="Times New Roman" w:eastAsia="Times New Roman" w:hAnsi="Times New Roman" w:cs="Times New Roman"/>
            <w:color w:val="0000FF"/>
            <w:sz w:val="24"/>
            <w:szCs w:val="24"/>
            <w:u w:val="single"/>
          </w:rPr>
          <w:t>90-04-10422-4</w:t>
        </w:r>
      </w:hyperlink>
      <w:r w:rsidRPr="000F5600">
        <w:rPr>
          <w:rFonts w:ascii="Times New Roman" w:eastAsia="Times New Roman" w:hAnsi="Times New Roman" w:cs="Times New Roman"/>
          <w:sz w:val="24"/>
          <w:szCs w:val="24"/>
        </w:rPr>
        <w:t xml:space="preserve">.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t>
      </w:r>
      <w:hyperlink r:id="rId191" w:anchor="CITEREFDonner1998" w:history="1">
        <w:r w:rsidRPr="000F5600">
          <w:rPr>
            <w:rFonts w:ascii="Times New Roman" w:eastAsia="Times New Roman" w:hAnsi="Times New Roman" w:cs="Times New Roman"/>
            <w:color w:val="0000FF"/>
            <w:sz w:val="24"/>
            <w:szCs w:val="24"/>
            <w:u w:val="single"/>
          </w:rPr>
          <w:t>Donner 1998</w:t>
        </w:r>
      </w:hyperlink>
      <w:r w:rsidRPr="000F5600">
        <w:rPr>
          <w:rFonts w:ascii="Times New Roman" w:eastAsia="Times New Roman" w:hAnsi="Times New Roman" w:cs="Times New Roman"/>
          <w:sz w:val="24"/>
          <w:szCs w:val="24"/>
        </w:rPr>
        <w:t xml:space="preserve">, pp. 26-27.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Crone and Cook, Patricia and Michael (1980). </w:t>
      </w:r>
      <w:proofErr w:type="spellStart"/>
      <w:r w:rsidRPr="000F5600">
        <w:rPr>
          <w:rFonts w:ascii="Times New Roman" w:eastAsia="Times New Roman" w:hAnsi="Times New Roman" w:cs="Times New Roman"/>
          <w:i/>
          <w:iCs/>
          <w:sz w:val="24"/>
          <w:szCs w:val="24"/>
        </w:rPr>
        <w:t>Hagarism</w:t>
      </w:r>
      <w:proofErr w:type="spellEnd"/>
      <w:r w:rsidRPr="000F5600">
        <w:rPr>
          <w:rFonts w:ascii="Times New Roman" w:eastAsia="Times New Roman" w:hAnsi="Times New Roman" w:cs="Times New Roman"/>
          <w:i/>
          <w:iCs/>
          <w:sz w:val="24"/>
          <w:szCs w:val="24"/>
        </w:rPr>
        <w:t>: The Making of the Islamic World</w:t>
      </w:r>
      <w:r w:rsidRPr="000F5600">
        <w:rPr>
          <w:rFonts w:ascii="Times New Roman" w:eastAsia="Times New Roman" w:hAnsi="Times New Roman" w:cs="Times New Roman"/>
          <w:sz w:val="24"/>
          <w:szCs w:val="24"/>
        </w:rPr>
        <w:t xml:space="preserve">. Cambridge: Cambridge University Press. p. 277. </w:t>
      </w:r>
      <w:hyperlink r:id="rId192" w:tooltip="International Standard Book Number" w:history="1">
        <w:r w:rsidRPr="000F5600">
          <w:rPr>
            <w:rFonts w:ascii="Times New Roman" w:eastAsia="Times New Roman" w:hAnsi="Times New Roman" w:cs="Times New Roman"/>
            <w:color w:val="0000FF"/>
            <w:sz w:val="24"/>
            <w:szCs w:val="24"/>
            <w:u w:val="single"/>
          </w:rPr>
          <w:t>ISBN</w:t>
        </w:r>
      </w:hyperlink>
      <w:r w:rsidRPr="000F5600">
        <w:rPr>
          <w:rFonts w:ascii="Times New Roman" w:eastAsia="Times New Roman" w:hAnsi="Times New Roman" w:cs="Times New Roman"/>
          <w:sz w:val="24"/>
          <w:szCs w:val="24"/>
        </w:rPr>
        <w:t> </w:t>
      </w:r>
      <w:hyperlink r:id="rId193" w:tooltip="Special:BookSources/0-521-29754-0" w:history="1">
        <w:r w:rsidRPr="000F5600">
          <w:rPr>
            <w:rFonts w:ascii="Times New Roman" w:eastAsia="Times New Roman" w:hAnsi="Times New Roman" w:cs="Times New Roman"/>
            <w:color w:val="0000FF"/>
            <w:sz w:val="24"/>
            <w:szCs w:val="24"/>
            <w:u w:val="single"/>
          </w:rPr>
          <w:t>0-521-29754-0</w:t>
        </w:r>
      </w:hyperlink>
      <w:r w:rsidRPr="000F5600">
        <w:rPr>
          <w:rFonts w:ascii="Times New Roman" w:eastAsia="Times New Roman" w:hAnsi="Times New Roman" w:cs="Times New Roman"/>
          <w:sz w:val="24"/>
          <w:szCs w:val="24"/>
        </w:rPr>
        <w:t xml:space="preserve">.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Cook, Michael (1983-01-26). </w:t>
      </w:r>
      <w:r w:rsidRPr="000F5600">
        <w:rPr>
          <w:rFonts w:ascii="Times New Roman" w:eastAsia="Times New Roman" w:hAnsi="Times New Roman" w:cs="Times New Roman"/>
          <w:i/>
          <w:iCs/>
          <w:sz w:val="24"/>
          <w:szCs w:val="24"/>
        </w:rPr>
        <w:t>Muhammad</w:t>
      </w:r>
      <w:r w:rsidRPr="000F5600">
        <w:rPr>
          <w:rFonts w:ascii="Times New Roman" w:eastAsia="Times New Roman" w:hAnsi="Times New Roman" w:cs="Times New Roman"/>
          <w:sz w:val="24"/>
          <w:szCs w:val="24"/>
        </w:rPr>
        <w:t xml:space="preserve">. Oxford University Press, USA. pp. 73–74. </w:t>
      </w:r>
      <w:hyperlink r:id="rId194" w:tooltip="International Standard Book Number" w:history="1">
        <w:r w:rsidRPr="000F5600">
          <w:rPr>
            <w:rFonts w:ascii="Times New Roman" w:eastAsia="Times New Roman" w:hAnsi="Times New Roman" w:cs="Times New Roman"/>
            <w:color w:val="0000FF"/>
            <w:sz w:val="24"/>
            <w:szCs w:val="24"/>
            <w:u w:val="single"/>
          </w:rPr>
          <w:t>ISBN</w:t>
        </w:r>
      </w:hyperlink>
      <w:r w:rsidRPr="000F5600">
        <w:rPr>
          <w:rFonts w:ascii="Times New Roman" w:eastAsia="Times New Roman" w:hAnsi="Times New Roman" w:cs="Times New Roman"/>
          <w:sz w:val="24"/>
          <w:szCs w:val="24"/>
        </w:rPr>
        <w:t> </w:t>
      </w:r>
      <w:hyperlink r:id="rId195" w:tooltip="Special:BookSources/0192876058" w:history="1">
        <w:r w:rsidRPr="000F5600">
          <w:rPr>
            <w:rFonts w:ascii="Times New Roman" w:eastAsia="Times New Roman" w:hAnsi="Times New Roman" w:cs="Times New Roman"/>
            <w:color w:val="0000FF"/>
            <w:sz w:val="24"/>
            <w:szCs w:val="24"/>
            <w:u w:val="single"/>
          </w:rPr>
          <w:t>0192876058</w:t>
        </w:r>
      </w:hyperlink>
      <w:r w:rsidRPr="000F5600">
        <w:rPr>
          <w:rFonts w:ascii="Times New Roman" w:eastAsia="Times New Roman" w:hAnsi="Times New Roman" w:cs="Times New Roman"/>
          <w:sz w:val="24"/>
          <w:szCs w:val="24"/>
        </w:rPr>
        <w:t xml:space="preserve">.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t>
      </w:r>
      <w:hyperlink r:id="rId196" w:tooltip="Robert G. Hoyland" w:history="1">
        <w:proofErr w:type="spellStart"/>
        <w:r w:rsidRPr="000F5600">
          <w:rPr>
            <w:rFonts w:ascii="Times New Roman" w:eastAsia="Times New Roman" w:hAnsi="Times New Roman" w:cs="Times New Roman"/>
            <w:color w:val="0000FF"/>
            <w:sz w:val="24"/>
            <w:szCs w:val="24"/>
            <w:u w:val="single"/>
          </w:rPr>
          <w:t>Hoyland</w:t>
        </w:r>
        <w:proofErr w:type="spellEnd"/>
        <w:r w:rsidRPr="000F5600">
          <w:rPr>
            <w:rFonts w:ascii="Times New Roman" w:eastAsia="Times New Roman" w:hAnsi="Times New Roman" w:cs="Times New Roman"/>
            <w:color w:val="0000FF"/>
            <w:sz w:val="24"/>
            <w:szCs w:val="24"/>
            <w:u w:val="single"/>
          </w:rPr>
          <w:t>, Robert G</w:t>
        </w:r>
      </w:hyperlink>
      <w:r w:rsidRPr="000F5600">
        <w:rPr>
          <w:rFonts w:ascii="Times New Roman" w:eastAsia="Times New Roman" w:hAnsi="Times New Roman" w:cs="Times New Roman"/>
          <w:sz w:val="24"/>
          <w:szCs w:val="24"/>
        </w:rPr>
        <w:t xml:space="preserve"> (1998). </w:t>
      </w:r>
      <w:hyperlink r:id="rId197" w:tooltip="Seeing Islam as Others Saw It" w:history="1">
        <w:r w:rsidRPr="000F5600">
          <w:rPr>
            <w:rFonts w:ascii="Times New Roman" w:eastAsia="Times New Roman" w:hAnsi="Times New Roman" w:cs="Times New Roman"/>
            <w:i/>
            <w:iCs/>
            <w:color w:val="0000FF"/>
            <w:sz w:val="24"/>
            <w:szCs w:val="24"/>
            <w:u w:val="single"/>
          </w:rPr>
          <w:t>Seeing Islam as Others Saw It: A Survey and Evaluation of Christian, Jewish and Zoroastrian Writings on Early Islam</w:t>
        </w:r>
      </w:hyperlink>
      <w:r w:rsidRPr="000F5600">
        <w:rPr>
          <w:rFonts w:ascii="Times New Roman" w:eastAsia="Times New Roman" w:hAnsi="Times New Roman" w:cs="Times New Roman"/>
          <w:sz w:val="24"/>
          <w:szCs w:val="24"/>
        </w:rPr>
        <w:t xml:space="preserve">. Darwin. p. 591. </w:t>
      </w:r>
      <w:hyperlink r:id="rId198" w:tooltip="International Standard Book Number" w:history="1">
        <w:r w:rsidRPr="000F5600">
          <w:rPr>
            <w:rFonts w:ascii="Times New Roman" w:eastAsia="Times New Roman" w:hAnsi="Times New Roman" w:cs="Times New Roman"/>
            <w:color w:val="0000FF"/>
            <w:sz w:val="24"/>
            <w:szCs w:val="24"/>
            <w:u w:val="single"/>
          </w:rPr>
          <w:t>ISBN</w:t>
        </w:r>
      </w:hyperlink>
      <w:r w:rsidRPr="000F5600">
        <w:rPr>
          <w:rFonts w:ascii="Times New Roman" w:eastAsia="Times New Roman" w:hAnsi="Times New Roman" w:cs="Times New Roman"/>
          <w:sz w:val="24"/>
          <w:szCs w:val="24"/>
        </w:rPr>
        <w:t> </w:t>
      </w:r>
      <w:hyperlink r:id="rId199" w:tooltip="Special:BookSources/0878501258" w:history="1">
        <w:r w:rsidRPr="000F5600">
          <w:rPr>
            <w:rFonts w:ascii="Times New Roman" w:eastAsia="Times New Roman" w:hAnsi="Times New Roman" w:cs="Times New Roman"/>
            <w:color w:val="0000FF"/>
            <w:sz w:val="24"/>
            <w:szCs w:val="24"/>
            <w:u w:val="single"/>
          </w:rPr>
          <w:t>0878501258</w:t>
        </w:r>
      </w:hyperlink>
      <w:r w:rsidRPr="000F5600">
        <w:rPr>
          <w:rFonts w:ascii="Times New Roman" w:eastAsia="Times New Roman" w:hAnsi="Times New Roman" w:cs="Times New Roman"/>
          <w:sz w:val="24"/>
          <w:szCs w:val="24"/>
        </w:rPr>
        <w:t xml:space="preserve">.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 Wright, Catalogue Of </w:t>
      </w:r>
      <w:proofErr w:type="spellStart"/>
      <w:r w:rsidRPr="000F5600">
        <w:rPr>
          <w:rFonts w:ascii="Times New Roman" w:eastAsia="Times New Roman" w:hAnsi="Times New Roman" w:cs="Times New Roman"/>
          <w:sz w:val="24"/>
          <w:szCs w:val="24"/>
        </w:rPr>
        <w:t>Syriac</w:t>
      </w:r>
      <w:proofErr w:type="spellEnd"/>
      <w:r w:rsidRPr="000F5600">
        <w:rPr>
          <w:rFonts w:ascii="Times New Roman" w:eastAsia="Times New Roman" w:hAnsi="Times New Roman" w:cs="Times New Roman"/>
          <w:sz w:val="24"/>
          <w:szCs w:val="24"/>
        </w:rPr>
        <w:t xml:space="preserve"> Manuscripts In The British Museum Acquired Since The Year 1838, 1870, Part I, Printed by order of the Trustees: London, No. XCIV, pp. 65-66. This book was republished in 2002 by Gorgias Press.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Th. </w:t>
      </w:r>
      <w:proofErr w:type="spellStart"/>
      <w:r w:rsidRPr="000F5600">
        <w:rPr>
          <w:rFonts w:ascii="Times New Roman" w:eastAsia="Times New Roman" w:hAnsi="Times New Roman" w:cs="Times New Roman"/>
          <w:sz w:val="24"/>
          <w:szCs w:val="24"/>
        </w:rPr>
        <w:t>Nöldeke</w:t>
      </w:r>
      <w:proofErr w:type="spellEnd"/>
      <w:r w:rsidRPr="000F5600">
        <w:rPr>
          <w:rFonts w:ascii="Times New Roman" w:eastAsia="Times New Roman" w:hAnsi="Times New Roman" w:cs="Times New Roman"/>
          <w:sz w:val="24"/>
          <w:szCs w:val="24"/>
        </w:rPr>
        <w:t>, "</w:t>
      </w:r>
      <w:proofErr w:type="spellStart"/>
      <w:r w:rsidRPr="000F5600">
        <w:rPr>
          <w:rFonts w:ascii="Times New Roman" w:eastAsia="Times New Roman" w:hAnsi="Times New Roman" w:cs="Times New Roman"/>
          <w:sz w:val="24"/>
          <w:szCs w:val="24"/>
        </w:rPr>
        <w:t>Zur</w:t>
      </w:r>
      <w:proofErr w:type="spellEnd"/>
      <w:r w:rsidRPr="000F5600">
        <w:rPr>
          <w:rFonts w:ascii="Times New Roman" w:eastAsia="Times New Roman" w:hAnsi="Times New Roman" w:cs="Times New Roman"/>
          <w:sz w:val="24"/>
          <w:szCs w:val="24"/>
        </w:rPr>
        <w:t xml:space="preserve"> Geschichte Der </w:t>
      </w:r>
      <w:proofErr w:type="spellStart"/>
      <w:r w:rsidRPr="000F5600">
        <w:rPr>
          <w:rFonts w:ascii="Times New Roman" w:eastAsia="Times New Roman" w:hAnsi="Times New Roman" w:cs="Times New Roman"/>
          <w:sz w:val="24"/>
          <w:szCs w:val="24"/>
        </w:rPr>
        <w:t>Araber</w:t>
      </w:r>
      <w:proofErr w:type="spellEnd"/>
      <w:r w:rsidRPr="000F5600">
        <w:rPr>
          <w:rFonts w:ascii="Times New Roman" w:eastAsia="Times New Roman" w:hAnsi="Times New Roman" w:cs="Times New Roman"/>
          <w:sz w:val="24"/>
          <w:szCs w:val="24"/>
        </w:rPr>
        <w:t xml:space="preserve"> </w:t>
      </w:r>
      <w:proofErr w:type="spellStart"/>
      <w:r w:rsidRPr="000F5600">
        <w:rPr>
          <w:rFonts w:ascii="Times New Roman" w:eastAsia="Times New Roman" w:hAnsi="Times New Roman" w:cs="Times New Roman"/>
          <w:sz w:val="24"/>
          <w:szCs w:val="24"/>
        </w:rPr>
        <w:t>Im</w:t>
      </w:r>
      <w:proofErr w:type="spellEnd"/>
      <w:r w:rsidRPr="000F5600">
        <w:rPr>
          <w:rFonts w:ascii="Times New Roman" w:eastAsia="Times New Roman" w:hAnsi="Times New Roman" w:cs="Times New Roman"/>
          <w:sz w:val="24"/>
          <w:szCs w:val="24"/>
        </w:rPr>
        <w:t xml:space="preserve"> 1, </w:t>
      </w:r>
      <w:proofErr w:type="spellStart"/>
      <w:r w:rsidRPr="000F5600">
        <w:rPr>
          <w:rFonts w:ascii="Times New Roman" w:eastAsia="Times New Roman" w:hAnsi="Times New Roman" w:cs="Times New Roman"/>
          <w:sz w:val="24"/>
          <w:szCs w:val="24"/>
        </w:rPr>
        <w:t>Jahrh</w:t>
      </w:r>
      <w:proofErr w:type="spellEnd"/>
      <w:r w:rsidRPr="000F5600">
        <w:rPr>
          <w:rFonts w:ascii="Times New Roman" w:eastAsia="Times New Roman" w:hAnsi="Times New Roman" w:cs="Times New Roman"/>
          <w:sz w:val="24"/>
          <w:szCs w:val="24"/>
        </w:rPr>
        <w:t xml:space="preserve">. </w:t>
      </w:r>
      <w:proofErr w:type="spellStart"/>
      <w:proofErr w:type="gramStart"/>
      <w:r w:rsidRPr="000F5600">
        <w:rPr>
          <w:rFonts w:ascii="Times New Roman" w:eastAsia="Times New Roman" w:hAnsi="Times New Roman" w:cs="Times New Roman"/>
          <w:sz w:val="24"/>
          <w:szCs w:val="24"/>
        </w:rPr>
        <w:t>d.H</w:t>
      </w:r>
      <w:proofErr w:type="spellEnd"/>
      <w:proofErr w:type="gramEnd"/>
      <w:r w:rsidRPr="000F5600">
        <w:rPr>
          <w:rFonts w:ascii="Times New Roman" w:eastAsia="Times New Roman" w:hAnsi="Times New Roman" w:cs="Times New Roman"/>
          <w:sz w:val="24"/>
          <w:szCs w:val="24"/>
        </w:rPr>
        <w:t xml:space="preserve">. </w:t>
      </w:r>
      <w:proofErr w:type="spellStart"/>
      <w:r w:rsidRPr="000F5600">
        <w:rPr>
          <w:rFonts w:ascii="Times New Roman" w:eastAsia="Times New Roman" w:hAnsi="Times New Roman" w:cs="Times New Roman"/>
          <w:sz w:val="24"/>
          <w:szCs w:val="24"/>
        </w:rPr>
        <w:t>Aus</w:t>
      </w:r>
      <w:proofErr w:type="spellEnd"/>
      <w:r w:rsidRPr="000F5600">
        <w:rPr>
          <w:rFonts w:ascii="Times New Roman" w:eastAsia="Times New Roman" w:hAnsi="Times New Roman" w:cs="Times New Roman"/>
          <w:sz w:val="24"/>
          <w:szCs w:val="24"/>
        </w:rPr>
        <w:t xml:space="preserve"> </w:t>
      </w:r>
      <w:proofErr w:type="spellStart"/>
      <w:r w:rsidRPr="000F5600">
        <w:rPr>
          <w:rFonts w:ascii="Times New Roman" w:eastAsia="Times New Roman" w:hAnsi="Times New Roman" w:cs="Times New Roman"/>
          <w:sz w:val="24"/>
          <w:szCs w:val="24"/>
        </w:rPr>
        <w:t>Syrischen</w:t>
      </w:r>
      <w:proofErr w:type="spellEnd"/>
      <w:r w:rsidRPr="000F5600">
        <w:rPr>
          <w:rFonts w:ascii="Times New Roman" w:eastAsia="Times New Roman" w:hAnsi="Times New Roman" w:cs="Times New Roman"/>
          <w:sz w:val="24"/>
          <w:szCs w:val="24"/>
        </w:rPr>
        <w:t xml:space="preserve"> </w:t>
      </w:r>
      <w:proofErr w:type="spellStart"/>
      <w:r w:rsidRPr="000F5600">
        <w:rPr>
          <w:rFonts w:ascii="Times New Roman" w:eastAsia="Times New Roman" w:hAnsi="Times New Roman" w:cs="Times New Roman"/>
          <w:sz w:val="24"/>
          <w:szCs w:val="24"/>
        </w:rPr>
        <w:t>Quellen</w:t>
      </w:r>
      <w:proofErr w:type="spellEnd"/>
      <w:r w:rsidRPr="000F5600">
        <w:rPr>
          <w:rFonts w:ascii="Times New Roman" w:eastAsia="Times New Roman" w:hAnsi="Times New Roman" w:cs="Times New Roman"/>
          <w:sz w:val="24"/>
          <w:szCs w:val="24"/>
        </w:rPr>
        <w:t xml:space="preserve">", </w:t>
      </w:r>
      <w:proofErr w:type="spellStart"/>
      <w:r w:rsidRPr="000F5600">
        <w:rPr>
          <w:rFonts w:ascii="Times New Roman" w:eastAsia="Times New Roman" w:hAnsi="Times New Roman" w:cs="Times New Roman"/>
          <w:sz w:val="24"/>
          <w:szCs w:val="24"/>
        </w:rPr>
        <w:t>Zeitschrift</w:t>
      </w:r>
      <w:proofErr w:type="spellEnd"/>
      <w:r w:rsidRPr="000F5600">
        <w:rPr>
          <w:rFonts w:ascii="Times New Roman" w:eastAsia="Times New Roman" w:hAnsi="Times New Roman" w:cs="Times New Roman"/>
          <w:sz w:val="24"/>
          <w:szCs w:val="24"/>
        </w:rPr>
        <w:t xml:space="preserve"> Der </w:t>
      </w:r>
      <w:proofErr w:type="spellStart"/>
      <w:r w:rsidRPr="000F5600">
        <w:rPr>
          <w:rFonts w:ascii="Times New Roman" w:eastAsia="Times New Roman" w:hAnsi="Times New Roman" w:cs="Times New Roman"/>
          <w:sz w:val="24"/>
          <w:szCs w:val="24"/>
        </w:rPr>
        <w:t>Deutschen</w:t>
      </w:r>
      <w:proofErr w:type="spellEnd"/>
      <w:r w:rsidRPr="000F5600">
        <w:rPr>
          <w:rFonts w:ascii="Times New Roman" w:eastAsia="Times New Roman" w:hAnsi="Times New Roman" w:cs="Times New Roman"/>
          <w:sz w:val="24"/>
          <w:szCs w:val="24"/>
        </w:rPr>
        <w:t xml:space="preserve"> </w:t>
      </w:r>
      <w:proofErr w:type="spellStart"/>
      <w:r w:rsidRPr="000F5600">
        <w:rPr>
          <w:rFonts w:ascii="Times New Roman" w:eastAsia="Times New Roman" w:hAnsi="Times New Roman" w:cs="Times New Roman"/>
          <w:sz w:val="24"/>
          <w:szCs w:val="24"/>
        </w:rPr>
        <w:t>Morgenländischen</w:t>
      </w:r>
      <w:proofErr w:type="spellEnd"/>
      <w:r w:rsidRPr="000F5600">
        <w:rPr>
          <w:rFonts w:ascii="Times New Roman" w:eastAsia="Times New Roman" w:hAnsi="Times New Roman" w:cs="Times New Roman"/>
          <w:sz w:val="24"/>
          <w:szCs w:val="24"/>
        </w:rPr>
        <w:t xml:space="preserve"> </w:t>
      </w:r>
      <w:proofErr w:type="spellStart"/>
      <w:r w:rsidRPr="000F5600">
        <w:rPr>
          <w:rFonts w:ascii="Times New Roman" w:eastAsia="Times New Roman" w:hAnsi="Times New Roman" w:cs="Times New Roman"/>
          <w:sz w:val="24"/>
          <w:szCs w:val="24"/>
        </w:rPr>
        <w:t>Gesellschaft</w:t>
      </w:r>
      <w:proofErr w:type="spellEnd"/>
      <w:r w:rsidRPr="000F5600">
        <w:rPr>
          <w:rFonts w:ascii="Times New Roman" w:eastAsia="Times New Roman" w:hAnsi="Times New Roman" w:cs="Times New Roman"/>
          <w:sz w:val="24"/>
          <w:szCs w:val="24"/>
        </w:rPr>
        <w:t xml:space="preserve">, 1876, Volume 29, p. 76.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A. Palmer (with contributions from S. P. Brock and R. G. </w:t>
      </w:r>
      <w:proofErr w:type="spellStart"/>
      <w:r w:rsidRPr="000F5600">
        <w:rPr>
          <w:rFonts w:ascii="Times New Roman" w:eastAsia="Times New Roman" w:hAnsi="Times New Roman" w:cs="Times New Roman"/>
          <w:sz w:val="24"/>
          <w:szCs w:val="24"/>
        </w:rPr>
        <w:t>Hoyland</w:t>
      </w:r>
      <w:proofErr w:type="spellEnd"/>
      <w:r w:rsidRPr="000F5600">
        <w:rPr>
          <w:rFonts w:ascii="Times New Roman" w:eastAsia="Times New Roman" w:hAnsi="Times New Roman" w:cs="Times New Roman"/>
          <w:sz w:val="24"/>
          <w:szCs w:val="24"/>
        </w:rPr>
        <w:t xml:space="preserve">), The Seventh Century In The West-Syrian Chronicles Including Two Seventh-Century </w:t>
      </w:r>
      <w:proofErr w:type="spellStart"/>
      <w:r w:rsidRPr="000F5600">
        <w:rPr>
          <w:rFonts w:ascii="Times New Roman" w:eastAsia="Times New Roman" w:hAnsi="Times New Roman" w:cs="Times New Roman"/>
          <w:sz w:val="24"/>
          <w:szCs w:val="24"/>
        </w:rPr>
        <w:t>Syriac</w:t>
      </w:r>
      <w:proofErr w:type="spellEnd"/>
      <w:r w:rsidRPr="000F5600">
        <w:rPr>
          <w:rFonts w:ascii="Times New Roman" w:eastAsia="Times New Roman" w:hAnsi="Times New Roman" w:cs="Times New Roman"/>
          <w:sz w:val="24"/>
          <w:szCs w:val="24"/>
        </w:rPr>
        <w:t xml:space="preserve"> Apocalyptic Texts, 1993, Liverpool University Press: Liverpool (UK), pp. 2-3; Also see R. G. </w:t>
      </w:r>
      <w:proofErr w:type="spellStart"/>
      <w:r w:rsidRPr="000F5600">
        <w:rPr>
          <w:rFonts w:ascii="Times New Roman" w:eastAsia="Times New Roman" w:hAnsi="Times New Roman" w:cs="Times New Roman"/>
          <w:sz w:val="24"/>
          <w:szCs w:val="24"/>
        </w:rPr>
        <w:t>Hoyland</w:t>
      </w:r>
      <w:proofErr w:type="spellEnd"/>
      <w:r w:rsidRPr="000F5600">
        <w:rPr>
          <w:rFonts w:ascii="Times New Roman" w:eastAsia="Times New Roman" w:hAnsi="Times New Roman" w:cs="Times New Roman"/>
          <w:sz w:val="24"/>
          <w:szCs w:val="24"/>
        </w:rPr>
        <w:t xml:space="preserve">, Seeing Islam As Others Saw It: A Survey And Evaluation Of Christian, Jewish And Zoroastrian Writings On Early Islam, 1997, op. cit., pp. 116-117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 Wright, Catalogue Of </w:t>
      </w:r>
      <w:proofErr w:type="spellStart"/>
      <w:r w:rsidRPr="000F5600">
        <w:rPr>
          <w:rFonts w:ascii="Times New Roman" w:eastAsia="Times New Roman" w:hAnsi="Times New Roman" w:cs="Times New Roman"/>
          <w:sz w:val="24"/>
          <w:szCs w:val="24"/>
        </w:rPr>
        <w:t>Syriac</w:t>
      </w:r>
      <w:proofErr w:type="spellEnd"/>
      <w:r w:rsidRPr="000F5600">
        <w:rPr>
          <w:rFonts w:ascii="Times New Roman" w:eastAsia="Times New Roman" w:hAnsi="Times New Roman" w:cs="Times New Roman"/>
          <w:sz w:val="24"/>
          <w:szCs w:val="24"/>
        </w:rPr>
        <w:t xml:space="preserve"> Manuscripts In The British Museum Acquired Since The Year 1838, 1872, Part III, Printed by order of the Trustees: London, No. DCCCCXIII, pp. 1040-1041 </w:t>
      </w:r>
    </w:p>
    <w:p w:rsidR="000F5600" w:rsidRPr="000F5600" w:rsidRDefault="000F5600" w:rsidP="000F5600">
      <w:pPr>
        <w:spacing w:after="0" w:line="240" w:lineRule="auto"/>
        <w:jc w:val="left"/>
        <w:rPr>
          <w:rFonts w:ascii="Times New Roman" w:eastAsia="Times New Roman" w:hAnsi="Times New Roman" w:cs="Times New Roman"/>
          <w:sz w:val="24"/>
          <w:szCs w:val="24"/>
        </w:rPr>
      </w:pPr>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A. Palmer (with contributions from S. P. Brock and R. G. </w:t>
      </w:r>
      <w:proofErr w:type="spellStart"/>
      <w:r w:rsidRPr="000F5600">
        <w:rPr>
          <w:rFonts w:ascii="Times New Roman" w:eastAsia="Times New Roman" w:hAnsi="Times New Roman" w:cs="Times New Roman"/>
          <w:sz w:val="24"/>
          <w:szCs w:val="24"/>
        </w:rPr>
        <w:t>Hoyland</w:t>
      </w:r>
      <w:proofErr w:type="spellEnd"/>
      <w:r w:rsidRPr="000F5600">
        <w:rPr>
          <w:rFonts w:ascii="Times New Roman" w:eastAsia="Times New Roman" w:hAnsi="Times New Roman" w:cs="Times New Roman"/>
          <w:sz w:val="24"/>
          <w:szCs w:val="24"/>
        </w:rPr>
        <w:t xml:space="preserve">), The Seventh Century In The West-Syrian Chronicles Including Two Seventh-Century </w:t>
      </w:r>
      <w:proofErr w:type="spellStart"/>
      <w:r w:rsidRPr="000F5600">
        <w:rPr>
          <w:rFonts w:ascii="Times New Roman" w:eastAsia="Times New Roman" w:hAnsi="Times New Roman" w:cs="Times New Roman"/>
          <w:sz w:val="24"/>
          <w:szCs w:val="24"/>
        </w:rPr>
        <w:t>Syriac</w:t>
      </w:r>
      <w:proofErr w:type="spellEnd"/>
      <w:r w:rsidRPr="000F5600">
        <w:rPr>
          <w:rFonts w:ascii="Times New Roman" w:eastAsia="Times New Roman" w:hAnsi="Times New Roman" w:cs="Times New Roman"/>
          <w:sz w:val="24"/>
          <w:szCs w:val="24"/>
        </w:rPr>
        <w:t xml:space="preserve"> Apocalyptic Texts, 1993, op. cit., pp. 5-6; R. G. </w:t>
      </w:r>
      <w:proofErr w:type="spellStart"/>
      <w:r w:rsidRPr="000F5600">
        <w:rPr>
          <w:rFonts w:ascii="Times New Roman" w:eastAsia="Times New Roman" w:hAnsi="Times New Roman" w:cs="Times New Roman"/>
          <w:sz w:val="24"/>
          <w:szCs w:val="24"/>
        </w:rPr>
        <w:t>Hoyland</w:t>
      </w:r>
      <w:proofErr w:type="spellEnd"/>
      <w:r w:rsidRPr="000F5600">
        <w:rPr>
          <w:rFonts w:ascii="Times New Roman" w:eastAsia="Times New Roman" w:hAnsi="Times New Roman" w:cs="Times New Roman"/>
          <w:sz w:val="24"/>
          <w:szCs w:val="24"/>
        </w:rPr>
        <w:t xml:space="preserve">, Seeing Islam As Others Saw It: A Survey And Evaluation Of Christian, Jewish And Zoroastrian Writings On Early Islam, 1997, op. cit., pp. 118-119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A. Palmer (with contributions from S. Brock and R. G. </w:t>
      </w:r>
      <w:proofErr w:type="spellStart"/>
      <w:r w:rsidRPr="000F5600">
        <w:rPr>
          <w:rFonts w:ascii="Times New Roman" w:eastAsia="Times New Roman" w:hAnsi="Times New Roman" w:cs="Times New Roman"/>
          <w:sz w:val="24"/>
          <w:szCs w:val="24"/>
        </w:rPr>
        <w:t>Hoyland</w:t>
      </w:r>
      <w:proofErr w:type="spellEnd"/>
      <w:r w:rsidRPr="000F5600">
        <w:rPr>
          <w:rFonts w:ascii="Times New Roman" w:eastAsia="Times New Roman" w:hAnsi="Times New Roman" w:cs="Times New Roman"/>
          <w:sz w:val="24"/>
          <w:szCs w:val="24"/>
        </w:rPr>
        <w:t xml:space="preserve">), The Seventh Century In The West-Syrian Chronicles Including Two Seventh-Century </w:t>
      </w:r>
      <w:proofErr w:type="spellStart"/>
      <w:r w:rsidRPr="000F5600">
        <w:rPr>
          <w:rFonts w:ascii="Times New Roman" w:eastAsia="Times New Roman" w:hAnsi="Times New Roman" w:cs="Times New Roman"/>
          <w:sz w:val="24"/>
          <w:szCs w:val="24"/>
        </w:rPr>
        <w:t>Syriac</w:t>
      </w:r>
      <w:proofErr w:type="spellEnd"/>
      <w:r w:rsidRPr="000F5600">
        <w:rPr>
          <w:rFonts w:ascii="Times New Roman" w:eastAsia="Times New Roman" w:hAnsi="Times New Roman" w:cs="Times New Roman"/>
          <w:sz w:val="24"/>
          <w:szCs w:val="24"/>
        </w:rPr>
        <w:t xml:space="preserve"> Apocalyptic Texts, 1993, </w:t>
      </w:r>
      <w:r w:rsidRPr="000F5600">
        <w:rPr>
          <w:rFonts w:ascii="Times New Roman" w:eastAsia="Times New Roman" w:hAnsi="Times New Roman" w:cs="Times New Roman"/>
          <w:sz w:val="24"/>
          <w:szCs w:val="24"/>
        </w:rPr>
        <w:lastRenderedPageBreak/>
        <w:t xml:space="preserve">op. cit., pp. 18-19; Also see R. G. </w:t>
      </w:r>
      <w:proofErr w:type="spellStart"/>
      <w:r w:rsidRPr="000F5600">
        <w:rPr>
          <w:rFonts w:ascii="Times New Roman" w:eastAsia="Times New Roman" w:hAnsi="Times New Roman" w:cs="Times New Roman"/>
          <w:sz w:val="24"/>
          <w:szCs w:val="24"/>
        </w:rPr>
        <w:t>Hoyland</w:t>
      </w:r>
      <w:proofErr w:type="spellEnd"/>
      <w:r w:rsidRPr="000F5600">
        <w:rPr>
          <w:rFonts w:ascii="Times New Roman" w:eastAsia="Times New Roman" w:hAnsi="Times New Roman" w:cs="Times New Roman"/>
          <w:sz w:val="24"/>
          <w:szCs w:val="24"/>
        </w:rPr>
        <w:t xml:space="preserve">, Seeing Islam As Others Saw It: A Survey And Evaluation Of Christian, Jewish And Zoroastrian Writings On Early Islam, 1997, op. cit., p. 119 and p. 120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A. Palmer (with contributions from S. P. Brock and R. G. </w:t>
      </w:r>
      <w:proofErr w:type="spellStart"/>
      <w:r w:rsidRPr="000F5600">
        <w:rPr>
          <w:rFonts w:ascii="Times New Roman" w:eastAsia="Times New Roman" w:hAnsi="Times New Roman" w:cs="Times New Roman"/>
          <w:sz w:val="24"/>
          <w:szCs w:val="24"/>
        </w:rPr>
        <w:t>Hoyland</w:t>
      </w:r>
      <w:proofErr w:type="spellEnd"/>
      <w:r w:rsidRPr="000F5600">
        <w:rPr>
          <w:rFonts w:ascii="Times New Roman" w:eastAsia="Times New Roman" w:hAnsi="Times New Roman" w:cs="Times New Roman"/>
          <w:sz w:val="24"/>
          <w:szCs w:val="24"/>
        </w:rPr>
        <w:t xml:space="preserve">), The Seventh Century In The West-Syrian Chronicles Including Two Seventh-Century </w:t>
      </w:r>
      <w:proofErr w:type="spellStart"/>
      <w:r w:rsidRPr="000F5600">
        <w:rPr>
          <w:rFonts w:ascii="Times New Roman" w:eastAsia="Times New Roman" w:hAnsi="Times New Roman" w:cs="Times New Roman"/>
          <w:sz w:val="24"/>
          <w:szCs w:val="24"/>
        </w:rPr>
        <w:t>Syriac</w:t>
      </w:r>
      <w:proofErr w:type="spellEnd"/>
      <w:r w:rsidRPr="000F5600">
        <w:rPr>
          <w:rFonts w:ascii="Times New Roman" w:eastAsia="Times New Roman" w:hAnsi="Times New Roman" w:cs="Times New Roman"/>
          <w:sz w:val="24"/>
          <w:szCs w:val="24"/>
        </w:rPr>
        <w:t xml:space="preserve"> Apocalyptic Texts, 1993, op. cit., p. 19, note 119; Also see R. G. </w:t>
      </w:r>
      <w:proofErr w:type="spellStart"/>
      <w:r w:rsidRPr="000F5600">
        <w:rPr>
          <w:rFonts w:ascii="Times New Roman" w:eastAsia="Times New Roman" w:hAnsi="Times New Roman" w:cs="Times New Roman"/>
          <w:sz w:val="24"/>
          <w:szCs w:val="24"/>
        </w:rPr>
        <w:t>Hoyland</w:t>
      </w:r>
      <w:proofErr w:type="spellEnd"/>
      <w:r w:rsidRPr="000F5600">
        <w:rPr>
          <w:rFonts w:ascii="Times New Roman" w:eastAsia="Times New Roman" w:hAnsi="Times New Roman" w:cs="Times New Roman"/>
          <w:sz w:val="24"/>
          <w:szCs w:val="24"/>
        </w:rPr>
        <w:t xml:space="preserve">, Seeing Islam As Others Saw It: A Survey And Evaluation Of Christian, Jewish And Zoroastrian Writings On Early Islam, 1997, op. cit., p. 120, note 14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R. G. </w:t>
      </w:r>
      <w:proofErr w:type="spellStart"/>
      <w:r w:rsidRPr="000F5600">
        <w:rPr>
          <w:rFonts w:ascii="Times New Roman" w:eastAsia="Times New Roman" w:hAnsi="Times New Roman" w:cs="Times New Roman"/>
          <w:sz w:val="24"/>
          <w:szCs w:val="24"/>
        </w:rPr>
        <w:t>Hoyland</w:t>
      </w:r>
      <w:proofErr w:type="spellEnd"/>
      <w:r w:rsidRPr="000F5600">
        <w:rPr>
          <w:rFonts w:ascii="Times New Roman" w:eastAsia="Times New Roman" w:hAnsi="Times New Roman" w:cs="Times New Roman"/>
          <w:sz w:val="24"/>
          <w:szCs w:val="24"/>
        </w:rPr>
        <w:t xml:space="preserve">, Seeing Islam As Others Saw It: A Survey And Evaluation Of Christian, Jewish And Zoroastrian Writings On Early Islam, 1997, op. cit., p. 120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R. G. </w:t>
      </w:r>
      <w:proofErr w:type="spellStart"/>
      <w:r w:rsidRPr="000F5600">
        <w:rPr>
          <w:rFonts w:ascii="Times New Roman" w:eastAsia="Times New Roman" w:hAnsi="Times New Roman" w:cs="Times New Roman"/>
          <w:sz w:val="24"/>
          <w:szCs w:val="24"/>
        </w:rPr>
        <w:t>Hoyland</w:t>
      </w:r>
      <w:proofErr w:type="spellEnd"/>
      <w:r w:rsidRPr="000F5600">
        <w:rPr>
          <w:rFonts w:ascii="Times New Roman" w:eastAsia="Times New Roman" w:hAnsi="Times New Roman" w:cs="Times New Roman"/>
          <w:sz w:val="24"/>
          <w:szCs w:val="24"/>
        </w:rPr>
        <w:t xml:space="preserve">, Seeing Islam As Others Saw It: A Survey And Evaluation Of Christian, Jewish And Zoroastrian Writings On Early Islam, 1997, op. cit., p. 128 </w:t>
      </w:r>
    </w:p>
    <w:p w:rsidR="000F5600" w:rsidRPr="000F5600" w:rsidRDefault="000F5600" w:rsidP="000F5600">
      <w:pPr>
        <w:spacing w:after="0" w:line="240" w:lineRule="auto"/>
        <w:jc w:val="left"/>
        <w:rPr>
          <w:rFonts w:ascii="Times New Roman" w:eastAsia="Times New Roman" w:hAnsi="Times New Roman" w:cs="Times New Roman"/>
          <w:sz w:val="24"/>
          <w:szCs w:val="24"/>
        </w:rPr>
      </w:pPr>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R. W. Thomson (with contributions from J. Howard-Johnson &amp; T. Greenwood), The Armenian History Attributed To </w:t>
      </w:r>
      <w:proofErr w:type="spellStart"/>
      <w:r w:rsidRPr="000F5600">
        <w:rPr>
          <w:rFonts w:ascii="Times New Roman" w:eastAsia="Times New Roman" w:hAnsi="Times New Roman" w:cs="Times New Roman"/>
          <w:sz w:val="24"/>
          <w:szCs w:val="24"/>
        </w:rPr>
        <w:t>Sebeos</w:t>
      </w:r>
      <w:proofErr w:type="spellEnd"/>
      <w:r w:rsidRPr="000F5600">
        <w:rPr>
          <w:rFonts w:ascii="Times New Roman" w:eastAsia="Times New Roman" w:hAnsi="Times New Roman" w:cs="Times New Roman"/>
          <w:sz w:val="24"/>
          <w:szCs w:val="24"/>
        </w:rPr>
        <w:t xml:space="preserve"> Part - I: Translation and Notes, 1999, Translated Texts For Historians - Volume 31, Liverpool University Press, pp. 95-96. Other translations can also be seen in P. Crone &amp; M. Cook, </w:t>
      </w:r>
      <w:proofErr w:type="spellStart"/>
      <w:r w:rsidRPr="000F5600">
        <w:rPr>
          <w:rFonts w:ascii="Times New Roman" w:eastAsia="Times New Roman" w:hAnsi="Times New Roman" w:cs="Times New Roman"/>
          <w:sz w:val="24"/>
          <w:szCs w:val="24"/>
        </w:rPr>
        <w:t>Hagarism</w:t>
      </w:r>
      <w:proofErr w:type="spellEnd"/>
      <w:r w:rsidRPr="000F5600">
        <w:rPr>
          <w:rFonts w:ascii="Times New Roman" w:eastAsia="Times New Roman" w:hAnsi="Times New Roman" w:cs="Times New Roman"/>
          <w:sz w:val="24"/>
          <w:szCs w:val="24"/>
        </w:rPr>
        <w:t xml:space="preserve">: The Making Of The Islamic World, 1977, Cambridge University Press: Cambridge, pp. 6-7; R. G. </w:t>
      </w:r>
      <w:proofErr w:type="spellStart"/>
      <w:r w:rsidRPr="000F5600">
        <w:rPr>
          <w:rFonts w:ascii="Times New Roman" w:eastAsia="Times New Roman" w:hAnsi="Times New Roman" w:cs="Times New Roman"/>
          <w:sz w:val="24"/>
          <w:szCs w:val="24"/>
        </w:rPr>
        <w:t>Hoyland</w:t>
      </w:r>
      <w:proofErr w:type="spellEnd"/>
      <w:r w:rsidRPr="000F5600">
        <w:rPr>
          <w:rFonts w:ascii="Times New Roman" w:eastAsia="Times New Roman" w:hAnsi="Times New Roman" w:cs="Times New Roman"/>
          <w:sz w:val="24"/>
          <w:szCs w:val="24"/>
        </w:rPr>
        <w:t>, Seeing Islam As Others Saw It: A Survey And Evaluation Of Christian, Jewish And Zoroastrian Writings On Early Islam, 1997, op. cit., p. 129; idem., "</w:t>
      </w:r>
      <w:proofErr w:type="spellStart"/>
      <w:r w:rsidRPr="000F5600">
        <w:rPr>
          <w:rFonts w:ascii="Times New Roman" w:eastAsia="Times New Roman" w:hAnsi="Times New Roman" w:cs="Times New Roman"/>
          <w:sz w:val="24"/>
          <w:szCs w:val="24"/>
        </w:rPr>
        <w:t>Sebeos</w:t>
      </w:r>
      <w:proofErr w:type="spellEnd"/>
      <w:r w:rsidRPr="000F5600">
        <w:rPr>
          <w:rFonts w:ascii="Times New Roman" w:eastAsia="Times New Roman" w:hAnsi="Times New Roman" w:cs="Times New Roman"/>
          <w:sz w:val="24"/>
          <w:szCs w:val="24"/>
        </w:rPr>
        <w:t xml:space="preserve">, The Jews And The Rise Of Islam" in R. L. </w:t>
      </w:r>
      <w:proofErr w:type="spellStart"/>
      <w:r w:rsidRPr="000F5600">
        <w:rPr>
          <w:rFonts w:ascii="Times New Roman" w:eastAsia="Times New Roman" w:hAnsi="Times New Roman" w:cs="Times New Roman"/>
          <w:sz w:val="24"/>
          <w:szCs w:val="24"/>
        </w:rPr>
        <w:t>Nettler</w:t>
      </w:r>
      <w:proofErr w:type="spellEnd"/>
      <w:r w:rsidRPr="000F5600">
        <w:rPr>
          <w:rFonts w:ascii="Times New Roman" w:eastAsia="Times New Roman" w:hAnsi="Times New Roman" w:cs="Times New Roman"/>
          <w:sz w:val="24"/>
          <w:szCs w:val="24"/>
        </w:rPr>
        <w:t xml:space="preserve"> (Ed.), Medieval And Modern Perspectives On Muslim-Jewish Relations, 1995, Harwood Academic Publishers GmbH in cooperation with the Oxford Centre for Postgraduate Hebrew Studies, p. 89 </w:t>
      </w:r>
    </w:p>
    <w:p w:rsidR="000F5600" w:rsidRPr="000F5600" w:rsidRDefault="000F5600" w:rsidP="000F5600">
      <w:pPr>
        <w:spacing w:after="0" w:line="240" w:lineRule="auto"/>
        <w:jc w:val="left"/>
        <w:rPr>
          <w:rFonts w:ascii="Times New Roman" w:eastAsia="Times New Roman" w:hAnsi="Times New Roman" w:cs="Times New Roman"/>
          <w:sz w:val="24"/>
          <w:szCs w:val="24"/>
        </w:rPr>
      </w:pPr>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R. W. Thomson (with contributions from J. Howard-Johnson &amp; T. Greenwood), The Armenian History Attributed To </w:t>
      </w:r>
      <w:proofErr w:type="spellStart"/>
      <w:r w:rsidRPr="000F5600">
        <w:rPr>
          <w:rFonts w:ascii="Times New Roman" w:eastAsia="Times New Roman" w:hAnsi="Times New Roman" w:cs="Times New Roman"/>
          <w:sz w:val="24"/>
          <w:szCs w:val="24"/>
        </w:rPr>
        <w:t>Sebeos</w:t>
      </w:r>
      <w:proofErr w:type="spellEnd"/>
      <w:r w:rsidRPr="000F5600">
        <w:rPr>
          <w:rFonts w:ascii="Times New Roman" w:eastAsia="Times New Roman" w:hAnsi="Times New Roman" w:cs="Times New Roman"/>
          <w:sz w:val="24"/>
          <w:szCs w:val="24"/>
        </w:rPr>
        <w:t xml:space="preserve"> Part - II: Historical Commentary, 1999, Translated Texts For Historians - Volume 31, Liverpool University Press, p. 238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t>
      </w:r>
      <w:proofErr w:type="spellStart"/>
      <w:r w:rsidRPr="000F5600">
        <w:rPr>
          <w:rFonts w:ascii="Times New Roman" w:eastAsia="Times New Roman" w:hAnsi="Times New Roman" w:cs="Times New Roman"/>
          <w:sz w:val="24"/>
          <w:szCs w:val="24"/>
        </w:rPr>
        <w:t>Wim</w:t>
      </w:r>
      <w:proofErr w:type="spellEnd"/>
      <w:r w:rsidRPr="000F5600">
        <w:rPr>
          <w:rFonts w:ascii="Times New Roman" w:eastAsia="Times New Roman" w:hAnsi="Times New Roman" w:cs="Times New Roman"/>
          <w:sz w:val="24"/>
          <w:szCs w:val="24"/>
        </w:rPr>
        <w:t xml:space="preserve"> Raven, Introduction on a translation of Islamic texts into Dutch by Ibn </w:t>
      </w:r>
      <w:proofErr w:type="spellStart"/>
      <w:r w:rsidRPr="000F5600">
        <w:rPr>
          <w:rFonts w:ascii="Times New Roman" w:eastAsia="Times New Roman" w:hAnsi="Times New Roman" w:cs="Times New Roman"/>
          <w:sz w:val="24"/>
          <w:szCs w:val="24"/>
        </w:rPr>
        <w:t>Ishaq</w:t>
      </w:r>
      <w:proofErr w:type="spellEnd"/>
      <w:r w:rsidRPr="000F5600">
        <w:rPr>
          <w:rFonts w:ascii="Times New Roman" w:eastAsia="Times New Roman" w:hAnsi="Times New Roman" w:cs="Times New Roman"/>
          <w:sz w:val="24"/>
          <w:szCs w:val="24"/>
        </w:rPr>
        <w:t xml:space="preserve">, </w:t>
      </w:r>
      <w:r w:rsidRPr="000F5600">
        <w:rPr>
          <w:rFonts w:ascii="Times New Roman" w:eastAsia="Times New Roman" w:hAnsi="Times New Roman" w:cs="Times New Roman"/>
          <w:i/>
          <w:iCs/>
          <w:sz w:val="24"/>
          <w:szCs w:val="24"/>
        </w:rPr>
        <w:t xml:space="preserve">Het </w:t>
      </w:r>
      <w:proofErr w:type="spellStart"/>
      <w:r w:rsidRPr="000F5600">
        <w:rPr>
          <w:rFonts w:ascii="Times New Roman" w:eastAsia="Times New Roman" w:hAnsi="Times New Roman" w:cs="Times New Roman"/>
          <w:i/>
          <w:iCs/>
          <w:sz w:val="24"/>
          <w:szCs w:val="24"/>
        </w:rPr>
        <w:t>leven</w:t>
      </w:r>
      <w:proofErr w:type="spellEnd"/>
      <w:r w:rsidRPr="000F5600">
        <w:rPr>
          <w:rFonts w:ascii="Times New Roman" w:eastAsia="Times New Roman" w:hAnsi="Times New Roman" w:cs="Times New Roman"/>
          <w:i/>
          <w:iCs/>
          <w:sz w:val="24"/>
          <w:szCs w:val="24"/>
        </w:rPr>
        <w:t xml:space="preserve"> van Muhammad</w:t>
      </w:r>
      <w:r w:rsidRPr="000F5600">
        <w:rPr>
          <w:rFonts w:ascii="Times New Roman" w:eastAsia="Times New Roman" w:hAnsi="Times New Roman" w:cs="Times New Roman"/>
          <w:sz w:val="24"/>
          <w:szCs w:val="24"/>
        </w:rPr>
        <w:t xml:space="preserve"> (The life of Muhammad), </w:t>
      </w:r>
      <w:hyperlink r:id="rId200" w:history="1">
        <w:r w:rsidRPr="000F5600">
          <w:rPr>
            <w:rFonts w:ascii="Times New Roman" w:eastAsia="Times New Roman" w:hAnsi="Times New Roman" w:cs="Times New Roman"/>
            <w:color w:val="0000FF"/>
            <w:sz w:val="24"/>
            <w:szCs w:val="24"/>
            <w:u w:val="single"/>
          </w:rPr>
          <w:t>ISBN 90-5460-056-X</w:t>
        </w:r>
      </w:hyperlink>
      <w:r w:rsidRPr="000F5600">
        <w:rPr>
          <w:rFonts w:ascii="Times New Roman" w:eastAsia="Times New Roman" w:hAnsi="Times New Roman" w:cs="Times New Roman"/>
          <w:sz w:val="24"/>
          <w:szCs w:val="24"/>
        </w:rPr>
        <w:t xml:space="preserve">.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Cook, Michael (1996). </w:t>
      </w:r>
      <w:r w:rsidRPr="000F5600">
        <w:rPr>
          <w:rFonts w:ascii="Times New Roman" w:eastAsia="Times New Roman" w:hAnsi="Times New Roman" w:cs="Times New Roman"/>
          <w:i/>
          <w:iCs/>
          <w:sz w:val="24"/>
          <w:szCs w:val="24"/>
        </w:rPr>
        <w:t>Muhammad</w:t>
      </w:r>
      <w:r w:rsidRPr="000F5600">
        <w:rPr>
          <w:rFonts w:ascii="Times New Roman" w:eastAsia="Times New Roman" w:hAnsi="Times New Roman" w:cs="Times New Roman"/>
          <w:sz w:val="24"/>
          <w:szCs w:val="24"/>
        </w:rPr>
        <w:t xml:space="preserve">. Oxford University Press. pp. 73–76. </w:t>
      </w:r>
      <w:hyperlink r:id="rId201" w:tooltip="International Standard Book Number" w:history="1">
        <w:r w:rsidRPr="000F5600">
          <w:rPr>
            <w:rFonts w:ascii="Times New Roman" w:eastAsia="Times New Roman" w:hAnsi="Times New Roman" w:cs="Times New Roman"/>
            <w:color w:val="0000FF"/>
            <w:sz w:val="24"/>
            <w:szCs w:val="24"/>
            <w:u w:val="single"/>
          </w:rPr>
          <w:t>ISBN</w:t>
        </w:r>
      </w:hyperlink>
      <w:r w:rsidRPr="000F5600">
        <w:rPr>
          <w:rFonts w:ascii="Times New Roman" w:eastAsia="Times New Roman" w:hAnsi="Times New Roman" w:cs="Times New Roman"/>
          <w:sz w:val="24"/>
          <w:szCs w:val="24"/>
        </w:rPr>
        <w:t> </w:t>
      </w:r>
      <w:hyperlink r:id="rId202" w:tooltip="Special:BookSources/0192876058" w:history="1">
        <w:r w:rsidRPr="000F5600">
          <w:rPr>
            <w:rFonts w:ascii="Times New Roman" w:eastAsia="Times New Roman" w:hAnsi="Times New Roman" w:cs="Times New Roman"/>
            <w:color w:val="0000FF"/>
            <w:sz w:val="24"/>
            <w:szCs w:val="24"/>
            <w:u w:val="single"/>
          </w:rPr>
          <w:t>0192876058</w:t>
        </w:r>
      </w:hyperlink>
      <w:r w:rsidRPr="000F5600">
        <w:rPr>
          <w:rFonts w:ascii="Times New Roman" w:eastAsia="Times New Roman" w:hAnsi="Times New Roman" w:cs="Times New Roman"/>
          <w:sz w:val="24"/>
          <w:szCs w:val="24"/>
        </w:rPr>
        <w:t xml:space="preserve">.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Crone, Patricia (10 June 2008). </w:t>
      </w:r>
      <w:hyperlink r:id="rId203" w:history="1">
        <w:r w:rsidRPr="000F5600">
          <w:rPr>
            <w:rFonts w:ascii="Times New Roman" w:eastAsia="Times New Roman" w:hAnsi="Times New Roman" w:cs="Times New Roman"/>
            <w:color w:val="0000FF"/>
            <w:sz w:val="24"/>
            <w:szCs w:val="24"/>
            <w:u w:val="single"/>
          </w:rPr>
          <w:t>"What do we actually know about Mohammed?"</w:t>
        </w:r>
      </w:hyperlink>
      <w:proofErr w:type="gramStart"/>
      <w:r w:rsidRPr="000F5600">
        <w:rPr>
          <w:rFonts w:ascii="Times New Roman" w:eastAsia="Times New Roman" w:hAnsi="Times New Roman" w:cs="Times New Roman"/>
          <w:sz w:val="24"/>
          <w:szCs w:val="24"/>
        </w:rPr>
        <w:t>.</w:t>
      </w:r>
      <w:proofErr w:type="gramEnd"/>
      <w:r w:rsidRPr="000F5600">
        <w:rPr>
          <w:rFonts w:ascii="Times New Roman" w:eastAsia="Times New Roman" w:hAnsi="Times New Roman" w:cs="Times New Roman"/>
          <w:sz w:val="24"/>
          <w:szCs w:val="24"/>
        </w:rPr>
        <w:t xml:space="preserve"> Open Democracy. </w:t>
      </w:r>
    </w:p>
    <w:p w:rsidR="000F5600" w:rsidRPr="000F5600" w:rsidRDefault="000F5600" w:rsidP="000F5600">
      <w:pPr>
        <w:spacing w:after="0" w:line="240" w:lineRule="auto"/>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w:t>
      </w:r>
      <w:r w:rsidRPr="000F5600">
        <w:rPr>
          <w:rFonts w:ascii="Times New Roman" w:eastAsia="Times New Roman" w:hAnsi="Symbol" w:cs="Times New Roman"/>
          <w:sz w:val="24"/>
          <w:szCs w:val="24"/>
        </w:rPr>
        <w:t></w:t>
      </w:r>
      <w:proofErr w:type="gramEnd"/>
      <w:r w:rsidRPr="000F5600">
        <w:rPr>
          <w:rFonts w:ascii="Times New Roman" w:eastAsia="Times New Roman" w:hAnsi="Times New Roman" w:cs="Times New Roman"/>
          <w:sz w:val="24"/>
          <w:szCs w:val="24"/>
        </w:rPr>
        <w:t xml:space="preserve">  Wells, Colin (February 2004). </w:t>
      </w:r>
      <w:hyperlink r:id="rId204" w:history="1">
        <w:r w:rsidRPr="000F5600">
          <w:rPr>
            <w:rFonts w:ascii="Times New Roman" w:eastAsia="Times New Roman" w:hAnsi="Times New Roman" w:cs="Times New Roman"/>
            <w:color w:val="0000FF"/>
            <w:sz w:val="24"/>
            <w:szCs w:val="24"/>
            <w:u w:val="single"/>
          </w:rPr>
          <w:t xml:space="preserve">"Bryn </w:t>
        </w:r>
        <w:proofErr w:type="spellStart"/>
        <w:r w:rsidRPr="000F5600">
          <w:rPr>
            <w:rFonts w:ascii="Times New Roman" w:eastAsia="Times New Roman" w:hAnsi="Times New Roman" w:cs="Times New Roman"/>
            <w:color w:val="0000FF"/>
            <w:sz w:val="24"/>
            <w:szCs w:val="24"/>
            <w:u w:val="single"/>
          </w:rPr>
          <w:t>Mawr</w:t>
        </w:r>
        <w:proofErr w:type="spellEnd"/>
        <w:r w:rsidRPr="000F5600">
          <w:rPr>
            <w:rFonts w:ascii="Times New Roman" w:eastAsia="Times New Roman" w:hAnsi="Times New Roman" w:cs="Times New Roman"/>
            <w:color w:val="0000FF"/>
            <w:sz w:val="24"/>
            <w:szCs w:val="24"/>
            <w:u w:val="single"/>
          </w:rPr>
          <w:t xml:space="preserve"> Classical Review 2004.02.33"</w:t>
        </w:r>
      </w:hyperlink>
      <w:r w:rsidRPr="000F5600">
        <w:rPr>
          <w:rFonts w:ascii="Times New Roman" w:eastAsia="Times New Roman" w:hAnsi="Times New Roman" w:cs="Times New Roman"/>
          <w:sz w:val="24"/>
          <w:szCs w:val="24"/>
        </w:rPr>
        <w:t xml:space="preserve">. Bryn </w:t>
      </w:r>
      <w:proofErr w:type="spellStart"/>
      <w:r w:rsidRPr="000F5600">
        <w:rPr>
          <w:rFonts w:ascii="Times New Roman" w:eastAsia="Times New Roman" w:hAnsi="Times New Roman" w:cs="Times New Roman"/>
          <w:sz w:val="24"/>
          <w:szCs w:val="24"/>
        </w:rPr>
        <w:t>Mawr</w:t>
      </w:r>
      <w:proofErr w:type="spellEnd"/>
      <w:r w:rsidRPr="000F5600">
        <w:rPr>
          <w:rFonts w:ascii="Times New Roman" w:eastAsia="Times New Roman" w:hAnsi="Times New Roman" w:cs="Times New Roman"/>
          <w:sz w:val="24"/>
          <w:szCs w:val="24"/>
        </w:rPr>
        <w:t xml:space="preserve"> Classical Review. Retrieved 22 March 2011. </w:t>
      </w:r>
    </w:p>
    <w:p w:rsidR="000F5600" w:rsidRPr="000F5600" w:rsidRDefault="000F5600" w:rsidP="000F5600">
      <w:pPr>
        <w:numPr>
          <w:ilvl w:val="1"/>
          <w:numId w:val="9"/>
        </w:numPr>
        <w:spacing w:before="100" w:beforeAutospacing="1" w:after="100" w:afterAutospacing="1" w:line="240" w:lineRule="auto"/>
        <w:ind w:left="720"/>
        <w:jc w:val="left"/>
        <w:rPr>
          <w:rFonts w:ascii="Times New Roman" w:eastAsia="Times New Roman" w:hAnsi="Times New Roman" w:cs="Times New Roman"/>
          <w:sz w:val="24"/>
          <w:szCs w:val="24"/>
        </w:rPr>
      </w:pPr>
      <w:proofErr w:type="gramStart"/>
      <w:r w:rsidRPr="000F5600">
        <w:rPr>
          <w:rFonts w:ascii="Times New Roman" w:eastAsia="Times New Roman" w:hAnsi="Symbol" w:cs="Times New Roman"/>
          <w:sz w:val="24"/>
          <w:szCs w:val="24"/>
        </w:rPr>
        <w:t></w:t>
      </w:r>
      <w:r w:rsidRPr="000F5600">
        <w:rPr>
          <w:rFonts w:ascii="Times New Roman" w:eastAsia="Times New Roman" w:hAnsi="Times New Roman" w:cs="Times New Roman"/>
          <w:sz w:val="24"/>
          <w:szCs w:val="24"/>
        </w:rPr>
        <w:t xml:space="preserve">  Cook</w:t>
      </w:r>
      <w:proofErr w:type="gramEnd"/>
      <w:r w:rsidRPr="000F5600">
        <w:rPr>
          <w:rFonts w:ascii="Times New Roman" w:eastAsia="Times New Roman" w:hAnsi="Times New Roman" w:cs="Times New Roman"/>
          <w:sz w:val="24"/>
          <w:szCs w:val="24"/>
        </w:rPr>
        <w:t xml:space="preserve">, David (Fall 2006). </w:t>
      </w:r>
      <w:hyperlink r:id="rId205" w:history="1">
        <w:r w:rsidRPr="000F5600">
          <w:rPr>
            <w:rFonts w:ascii="Times New Roman" w:eastAsia="Times New Roman" w:hAnsi="Times New Roman" w:cs="Times New Roman"/>
            <w:color w:val="0000FF"/>
            <w:sz w:val="24"/>
            <w:szCs w:val="24"/>
            <w:u w:val="single"/>
          </w:rPr>
          <w:t>"Review of Crossroads to Islam"</w:t>
        </w:r>
      </w:hyperlink>
      <w:r w:rsidRPr="000F5600">
        <w:rPr>
          <w:rFonts w:ascii="Times New Roman" w:eastAsia="Times New Roman" w:hAnsi="Times New Roman" w:cs="Times New Roman"/>
          <w:sz w:val="24"/>
          <w:szCs w:val="24"/>
        </w:rPr>
        <w:t xml:space="preserve">. </w:t>
      </w:r>
      <w:r w:rsidRPr="000F5600">
        <w:rPr>
          <w:rFonts w:ascii="Times New Roman" w:eastAsia="Times New Roman" w:hAnsi="Times New Roman" w:cs="Times New Roman"/>
          <w:i/>
          <w:iCs/>
          <w:sz w:val="24"/>
          <w:szCs w:val="24"/>
        </w:rPr>
        <w:t>Middle East Quarterly</w:t>
      </w:r>
      <w:r w:rsidRPr="000F5600">
        <w:rPr>
          <w:rFonts w:ascii="Times New Roman" w:eastAsia="Times New Roman" w:hAnsi="Times New Roman" w:cs="Times New Roman"/>
          <w:sz w:val="24"/>
          <w:szCs w:val="24"/>
        </w:rPr>
        <w:t>. Retrieved 22 March 2011.</w:t>
      </w:r>
    </w:p>
    <w:p w:rsidR="000F5600" w:rsidRPr="000F5600" w:rsidRDefault="000F5600" w:rsidP="000F5600">
      <w:pPr>
        <w:spacing w:before="100" w:beforeAutospacing="1" w:after="100" w:afterAutospacing="1" w:line="240" w:lineRule="auto"/>
        <w:jc w:val="left"/>
        <w:outlineLvl w:val="1"/>
        <w:rPr>
          <w:rFonts w:ascii="Times New Roman" w:eastAsia="Times New Roman" w:hAnsi="Times New Roman" w:cs="Times New Roman"/>
          <w:b/>
          <w:bCs/>
          <w:sz w:val="36"/>
          <w:szCs w:val="36"/>
        </w:rPr>
      </w:pPr>
      <w:r w:rsidRPr="000F5600">
        <w:rPr>
          <w:rFonts w:ascii="Times New Roman" w:eastAsia="Times New Roman" w:hAnsi="Times New Roman" w:cs="Times New Roman"/>
          <w:b/>
          <w:bCs/>
          <w:sz w:val="36"/>
          <w:szCs w:val="36"/>
        </w:rPr>
        <w:t>References</w:t>
      </w:r>
    </w:p>
    <w:p w:rsidR="000F5600" w:rsidRPr="000F5600" w:rsidRDefault="000F5600" w:rsidP="000F5600">
      <w:pPr>
        <w:numPr>
          <w:ilvl w:val="0"/>
          <w:numId w:val="10"/>
        </w:numPr>
        <w:spacing w:before="100" w:beforeAutospacing="1" w:after="100" w:afterAutospacing="1" w:line="240" w:lineRule="auto"/>
        <w:jc w:val="left"/>
        <w:rPr>
          <w:rFonts w:ascii="Times New Roman" w:eastAsia="Times New Roman" w:hAnsi="Times New Roman" w:cs="Times New Roman"/>
          <w:sz w:val="24"/>
          <w:szCs w:val="24"/>
        </w:rPr>
      </w:pPr>
      <w:hyperlink r:id="rId206" w:tooltip="Fred Donner" w:history="1">
        <w:r w:rsidRPr="000F5600">
          <w:rPr>
            <w:rFonts w:ascii="Times New Roman" w:eastAsia="Times New Roman" w:hAnsi="Times New Roman" w:cs="Times New Roman"/>
            <w:color w:val="0000FF"/>
            <w:sz w:val="24"/>
            <w:szCs w:val="24"/>
            <w:u w:val="single"/>
          </w:rPr>
          <w:t>Donner, Fred McGraw</w:t>
        </w:r>
      </w:hyperlink>
      <w:r w:rsidRPr="000F5600">
        <w:rPr>
          <w:rFonts w:ascii="Times New Roman" w:eastAsia="Times New Roman" w:hAnsi="Times New Roman" w:cs="Times New Roman"/>
          <w:sz w:val="24"/>
          <w:szCs w:val="24"/>
        </w:rPr>
        <w:t xml:space="preserve"> (May 1998). </w:t>
      </w:r>
      <w:r w:rsidRPr="000F5600">
        <w:rPr>
          <w:rFonts w:ascii="Times New Roman" w:eastAsia="Times New Roman" w:hAnsi="Times New Roman" w:cs="Times New Roman"/>
          <w:i/>
          <w:iCs/>
          <w:sz w:val="24"/>
          <w:szCs w:val="24"/>
        </w:rPr>
        <w:t>Narratives of Islamic Origins: The Beginnings of Islamic Historical Writing</w:t>
      </w:r>
      <w:r w:rsidRPr="000F5600">
        <w:rPr>
          <w:rFonts w:ascii="Times New Roman" w:eastAsia="Times New Roman" w:hAnsi="Times New Roman" w:cs="Times New Roman"/>
          <w:sz w:val="24"/>
          <w:szCs w:val="24"/>
        </w:rPr>
        <w:t xml:space="preserve">. Darwin Press, Incorporated. </w:t>
      </w:r>
      <w:hyperlink r:id="rId207" w:tooltip="International Standard Book Number" w:history="1">
        <w:r w:rsidRPr="000F5600">
          <w:rPr>
            <w:rFonts w:ascii="Times New Roman" w:eastAsia="Times New Roman" w:hAnsi="Times New Roman" w:cs="Times New Roman"/>
            <w:color w:val="0000FF"/>
            <w:sz w:val="24"/>
            <w:szCs w:val="24"/>
            <w:u w:val="single"/>
          </w:rPr>
          <w:t>ISBN</w:t>
        </w:r>
      </w:hyperlink>
      <w:r w:rsidRPr="000F5600">
        <w:rPr>
          <w:rFonts w:ascii="Times New Roman" w:eastAsia="Times New Roman" w:hAnsi="Times New Roman" w:cs="Times New Roman"/>
          <w:sz w:val="24"/>
          <w:szCs w:val="24"/>
        </w:rPr>
        <w:t> </w:t>
      </w:r>
      <w:hyperlink r:id="rId208" w:tooltip="Special:BookSources/0878501274" w:history="1">
        <w:r w:rsidRPr="000F5600">
          <w:rPr>
            <w:rFonts w:ascii="Times New Roman" w:eastAsia="Times New Roman" w:hAnsi="Times New Roman" w:cs="Times New Roman"/>
            <w:color w:val="0000FF"/>
            <w:sz w:val="24"/>
            <w:szCs w:val="24"/>
            <w:u w:val="single"/>
          </w:rPr>
          <w:t>0878501274</w:t>
        </w:r>
      </w:hyperlink>
      <w:r w:rsidRPr="000F5600">
        <w:rPr>
          <w:rFonts w:ascii="Times New Roman" w:eastAsia="Times New Roman" w:hAnsi="Times New Roman" w:cs="Times New Roman"/>
          <w:sz w:val="24"/>
          <w:szCs w:val="24"/>
        </w:rPr>
        <w:t>.</w:t>
      </w:r>
    </w:p>
    <w:p w:rsidR="000F5600" w:rsidRPr="000F5600" w:rsidRDefault="000F5600" w:rsidP="000F5600">
      <w:pPr>
        <w:numPr>
          <w:ilvl w:val="0"/>
          <w:numId w:val="10"/>
        </w:numPr>
        <w:spacing w:before="100" w:beforeAutospacing="1" w:after="100" w:afterAutospacing="1" w:line="240" w:lineRule="auto"/>
        <w:jc w:val="left"/>
        <w:rPr>
          <w:rFonts w:ascii="Times New Roman" w:eastAsia="Times New Roman" w:hAnsi="Times New Roman" w:cs="Times New Roman"/>
          <w:sz w:val="24"/>
          <w:szCs w:val="24"/>
        </w:rPr>
      </w:pPr>
      <w:hyperlink r:id="rId209" w:tooltip="Herbert Berg (religion)" w:history="1">
        <w:r w:rsidRPr="000F5600">
          <w:rPr>
            <w:rFonts w:ascii="Times New Roman" w:eastAsia="Times New Roman" w:hAnsi="Times New Roman" w:cs="Times New Roman"/>
            <w:color w:val="0000FF"/>
            <w:sz w:val="24"/>
            <w:szCs w:val="24"/>
            <w:u w:val="single"/>
          </w:rPr>
          <w:t>Berg, Herbert</w:t>
        </w:r>
      </w:hyperlink>
      <w:r w:rsidRPr="000F5600">
        <w:rPr>
          <w:rFonts w:ascii="Times New Roman" w:eastAsia="Times New Roman" w:hAnsi="Times New Roman" w:cs="Times New Roman"/>
          <w:sz w:val="24"/>
          <w:szCs w:val="24"/>
        </w:rPr>
        <w:t xml:space="preserve">; </w:t>
      </w:r>
      <w:hyperlink r:id="rId210" w:tooltip="Sarah Rollens (page does not exist)" w:history="1">
        <w:r w:rsidRPr="000F5600">
          <w:rPr>
            <w:rFonts w:ascii="Times New Roman" w:eastAsia="Times New Roman" w:hAnsi="Times New Roman" w:cs="Times New Roman"/>
            <w:color w:val="0000FF"/>
            <w:sz w:val="24"/>
            <w:szCs w:val="24"/>
            <w:u w:val="single"/>
          </w:rPr>
          <w:t xml:space="preserve">Sarah </w:t>
        </w:r>
        <w:proofErr w:type="spellStart"/>
        <w:r w:rsidRPr="000F5600">
          <w:rPr>
            <w:rFonts w:ascii="Times New Roman" w:eastAsia="Times New Roman" w:hAnsi="Times New Roman" w:cs="Times New Roman"/>
            <w:color w:val="0000FF"/>
            <w:sz w:val="24"/>
            <w:szCs w:val="24"/>
            <w:u w:val="single"/>
          </w:rPr>
          <w:t>Rollens</w:t>
        </w:r>
        <w:proofErr w:type="spellEnd"/>
      </w:hyperlink>
      <w:r w:rsidRPr="000F5600">
        <w:rPr>
          <w:rFonts w:ascii="Times New Roman" w:eastAsia="Times New Roman" w:hAnsi="Times New Roman" w:cs="Times New Roman"/>
          <w:sz w:val="24"/>
          <w:szCs w:val="24"/>
        </w:rPr>
        <w:t xml:space="preserve"> (2008). "The Historical Muhammad and the Historical Jesus: A Comparison of Scholarly Reinventions and Reinterpretations". </w:t>
      </w:r>
      <w:r w:rsidRPr="000F5600">
        <w:rPr>
          <w:rFonts w:ascii="Times New Roman" w:eastAsia="Times New Roman" w:hAnsi="Times New Roman" w:cs="Times New Roman"/>
          <w:i/>
          <w:iCs/>
          <w:sz w:val="24"/>
          <w:szCs w:val="24"/>
        </w:rPr>
        <w:t xml:space="preserve">Studies in Religion / Sciences </w:t>
      </w:r>
      <w:proofErr w:type="spellStart"/>
      <w:r w:rsidRPr="000F5600">
        <w:rPr>
          <w:rFonts w:ascii="Times New Roman" w:eastAsia="Times New Roman" w:hAnsi="Times New Roman" w:cs="Times New Roman"/>
          <w:i/>
          <w:iCs/>
          <w:sz w:val="24"/>
          <w:szCs w:val="24"/>
        </w:rPr>
        <w:t>Religieuses</w:t>
      </w:r>
      <w:proofErr w:type="spellEnd"/>
      <w:r w:rsidRPr="000F5600">
        <w:rPr>
          <w:rFonts w:ascii="Times New Roman" w:eastAsia="Times New Roman" w:hAnsi="Times New Roman" w:cs="Times New Roman"/>
          <w:sz w:val="24"/>
          <w:szCs w:val="24"/>
        </w:rPr>
        <w:t>.</w:t>
      </w:r>
    </w:p>
    <w:p w:rsidR="000F5600" w:rsidRPr="000F5600" w:rsidRDefault="000F5600" w:rsidP="000F5600">
      <w:pPr>
        <w:numPr>
          <w:ilvl w:val="0"/>
          <w:numId w:val="10"/>
        </w:numPr>
        <w:spacing w:before="100" w:beforeAutospacing="1" w:after="100" w:afterAutospacing="1" w:line="240" w:lineRule="auto"/>
        <w:jc w:val="left"/>
        <w:rPr>
          <w:rFonts w:ascii="Times New Roman" w:eastAsia="Times New Roman" w:hAnsi="Times New Roman" w:cs="Times New Roman"/>
          <w:sz w:val="24"/>
          <w:szCs w:val="24"/>
        </w:rPr>
      </w:pPr>
      <w:proofErr w:type="spellStart"/>
      <w:r w:rsidRPr="000F5600">
        <w:rPr>
          <w:rFonts w:ascii="Times New Roman" w:eastAsia="Times New Roman" w:hAnsi="Times New Roman" w:cs="Times New Roman"/>
          <w:sz w:val="24"/>
          <w:szCs w:val="24"/>
        </w:rPr>
        <w:t>Fouracre</w:t>
      </w:r>
      <w:proofErr w:type="spellEnd"/>
      <w:r w:rsidRPr="000F5600">
        <w:rPr>
          <w:rFonts w:ascii="Times New Roman" w:eastAsia="Times New Roman" w:hAnsi="Times New Roman" w:cs="Times New Roman"/>
          <w:sz w:val="24"/>
          <w:szCs w:val="24"/>
        </w:rPr>
        <w:t xml:space="preserve">, Paul (2006). </w:t>
      </w:r>
      <w:r w:rsidRPr="000F5600">
        <w:rPr>
          <w:rFonts w:ascii="Times New Roman" w:eastAsia="Times New Roman" w:hAnsi="Times New Roman" w:cs="Times New Roman"/>
          <w:i/>
          <w:iCs/>
          <w:sz w:val="24"/>
          <w:szCs w:val="24"/>
        </w:rPr>
        <w:t>The New Cambridge Medieval History</w:t>
      </w:r>
      <w:r w:rsidRPr="000F5600">
        <w:rPr>
          <w:rFonts w:ascii="Times New Roman" w:eastAsia="Times New Roman" w:hAnsi="Times New Roman" w:cs="Times New Roman"/>
          <w:sz w:val="24"/>
          <w:szCs w:val="24"/>
        </w:rPr>
        <w:t xml:space="preserve">. Cambridge University Press. </w:t>
      </w:r>
      <w:hyperlink r:id="rId211" w:tooltip="International Standard Book Number" w:history="1">
        <w:r w:rsidRPr="000F5600">
          <w:rPr>
            <w:rFonts w:ascii="Times New Roman" w:eastAsia="Times New Roman" w:hAnsi="Times New Roman" w:cs="Times New Roman"/>
            <w:color w:val="0000FF"/>
            <w:sz w:val="24"/>
            <w:szCs w:val="24"/>
            <w:u w:val="single"/>
          </w:rPr>
          <w:t>ISBN</w:t>
        </w:r>
      </w:hyperlink>
      <w:r w:rsidRPr="000F5600">
        <w:rPr>
          <w:rFonts w:ascii="Times New Roman" w:eastAsia="Times New Roman" w:hAnsi="Times New Roman" w:cs="Times New Roman"/>
          <w:sz w:val="24"/>
          <w:szCs w:val="24"/>
        </w:rPr>
        <w:t> </w:t>
      </w:r>
      <w:hyperlink r:id="rId212" w:tooltip="Special:BookSources/0-521-36291-1" w:history="1">
        <w:r w:rsidRPr="000F5600">
          <w:rPr>
            <w:rFonts w:ascii="Times New Roman" w:eastAsia="Times New Roman" w:hAnsi="Times New Roman" w:cs="Times New Roman"/>
            <w:color w:val="0000FF"/>
            <w:sz w:val="24"/>
            <w:szCs w:val="24"/>
            <w:u w:val="single"/>
          </w:rPr>
          <w:t>0-521-36291-1</w:t>
        </w:r>
      </w:hyperlink>
      <w:r w:rsidRPr="000F5600">
        <w:rPr>
          <w:rFonts w:ascii="Times New Roman" w:eastAsia="Times New Roman" w:hAnsi="Times New Roman" w:cs="Times New Roman"/>
          <w:sz w:val="24"/>
          <w:szCs w:val="24"/>
        </w:rPr>
        <w:t>.</w:t>
      </w:r>
    </w:p>
    <w:p w:rsidR="000F5600" w:rsidRPr="000F5600" w:rsidRDefault="000F5600" w:rsidP="000F5600">
      <w:pPr>
        <w:numPr>
          <w:ilvl w:val="0"/>
          <w:numId w:val="10"/>
        </w:numPr>
        <w:spacing w:before="100" w:beforeAutospacing="1" w:after="100" w:afterAutospacing="1" w:line="240" w:lineRule="auto"/>
        <w:jc w:val="left"/>
        <w:rPr>
          <w:rFonts w:ascii="Times New Roman" w:eastAsia="Times New Roman" w:hAnsi="Times New Roman" w:cs="Times New Roman"/>
          <w:sz w:val="24"/>
          <w:szCs w:val="24"/>
        </w:rPr>
      </w:pPr>
      <w:proofErr w:type="spellStart"/>
      <w:r w:rsidRPr="000F5600">
        <w:rPr>
          <w:rFonts w:ascii="Times New Roman" w:eastAsia="Times New Roman" w:hAnsi="Times New Roman" w:cs="Times New Roman"/>
          <w:sz w:val="24"/>
          <w:szCs w:val="24"/>
        </w:rPr>
        <w:lastRenderedPageBreak/>
        <w:t>Nigosian</w:t>
      </w:r>
      <w:proofErr w:type="spellEnd"/>
      <w:r w:rsidRPr="000F5600">
        <w:rPr>
          <w:rFonts w:ascii="Times New Roman" w:eastAsia="Times New Roman" w:hAnsi="Times New Roman" w:cs="Times New Roman"/>
          <w:sz w:val="24"/>
          <w:szCs w:val="24"/>
        </w:rPr>
        <w:t xml:space="preserve">, Solomon Alexander (2004). </w:t>
      </w:r>
      <w:r w:rsidRPr="000F5600">
        <w:rPr>
          <w:rFonts w:ascii="Times New Roman" w:eastAsia="Times New Roman" w:hAnsi="Times New Roman" w:cs="Times New Roman"/>
          <w:i/>
          <w:iCs/>
          <w:sz w:val="24"/>
          <w:szCs w:val="24"/>
        </w:rPr>
        <w:t>Islam: Its History, Teaching, and Practices</w:t>
      </w:r>
      <w:r w:rsidRPr="000F5600">
        <w:rPr>
          <w:rFonts w:ascii="Times New Roman" w:eastAsia="Times New Roman" w:hAnsi="Times New Roman" w:cs="Times New Roman"/>
          <w:sz w:val="24"/>
          <w:szCs w:val="24"/>
        </w:rPr>
        <w:t xml:space="preserve">. Indiana University Press. </w:t>
      </w:r>
      <w:hyperlink r:id="rId213" w:tooltip="International Standard Book Number" w:history="1">
        <w:r w:rsidRPr="000F5600">
          <w:rPr>
            <w:rFonts w:ascii="Times New Roman" w:eastAsia="Times New Roman" w:hAnsi="Times New Roman" w:cs="Times New Roman"/>
            <w:color w:val="0000FF"/>
            <w:sz w:val="24"/>
            <w:szCs w:val="24"/>
            <w:u w:val="single"/>
          </w:rPr>
          <w:t>ISBN</w:t>
        </w:r>
      </w:hyperlink>
      <w:r w:rsidRPr="000F5600">
        <w:rPr>
          <w:rFonts w:ascii="Times New Roman" w:eastAsia="Times New Roman" w:hAnsi="Times New Roman" w:cs="Times New Roman"/>
          <w:sz w:val="24"/>
          <w:szCs w:val="24"/>
        </w:rPr>
        <w:t> </w:t>
      </w:r>
      <w:hyperlink r:id="rId214" w:tooltip="Special:BookSources/0-253-21627-3" w:history="1">
        <w:r w:rsidRPr="000F5600">
          <w:rPr>
            <w:rFonts w:ascii="Times New Roman" w:eastAsia="Times New Roman" w:hAnsi="Times New Roman" w:cs="Times New Roman"/>
            <w:color w:val="0000FF"/>
            <w:sz w:val="24"/>
            <w:szCs w:val="24"/>
            <w:u w:val="single"/>
          </w:rPr>
          <w:t>0-253-21627-3</w:t>
        </w:r>
      </w:hyperlink>
      <w:r w:rsidRPr="000F5600">
        <w:rPr>
          <w:rFonts w:ascii="Times New Roman" w:eastAsia="Times New Roman" w:hAnsi="Times New Roman" w:cs="Times New Roman"/>
          <w:sz w:val="24"/>
          <w:szCs w:val="24"/>
        </w:rPr>
        <w:t>.</w:t>
      </w:r>
    </w:p>
    <w:p w:rsidR="000F5600" w:rsidRPr="000F5600" w:rsidRDefault="000F5600" w:rsidP="000F5600">
      <w:pPr>
        <w:numPr>
          <w:ilvl w:val="0"/>
          <w:numId w:val="10"/>
        </w:numPr>
        <w:spacing w:before="100" w:beforeAutospacing="1" w:after="100" w:afterAutospacing="1" w:line="240" w:lineRule="auto"/>
        <w:jc w:val="left"/>
        <w:rPr>
          <w:rFonts w:ascii="Times New Roman" w:eastAsia="Times New Roman" w:hAnsi="Times New Roman" w:cs="Times New Roman"/>
          <w:sz w:val="24"/>
          <w:szCs w:val="24"/>
        </w:rPr>
      </w:pPr>
      <w:hyperlink r:id="rId215" w:tooltip="F. E. Peters" w:history="1">
        <w:r w:rsidRPr="000F5600">
          <w:rPr>
            <w:rFonts w:ascii="Times New Roman" w:eastAsia="Times New Roman" w:hAnsi="Times New Roman" w:cs="Times New Roman"/>
            <w:color w:val="0000FF"/>
            <w:sz w:val="24"/>
            <w:szCs w:val="24"/>
            <w:u w:val="single"/>
          </w:rPr>
          <w:t>Peters, F. E.</w:t>
        </w:r>
      </w:hyperlink>
      <w:r w:rsidRPr="000F5600">
        <w:rPr>
          <w:rFonts w:ascii="Times New Roman" w:eastAsia="Times New Roman" w:hAnsi="Times New Roman" w:cs="Times New Roman"/>
          <w:sz w:val="24"/>
          <w:szCs w:val="24"/>
        </w:rPr>
        <w:t xml:space="preserve"> (1991). "The Quest for Historical Muhammad". </w:t>
      </w:r>
      <w:r w:rsidRPr="000F5600">
        <w:rPr>
          <w:rFonts w:ascii="Times New Roman" w:eastAsia="Times New Roman" w:hAnsi="Times New Roman" w:cs="Times New Roman"/>
          <w:i/>
          <w:iCs/>
          <w:sz w:val="24"/>
          <w:szCs w:val="24"/>
        </w:rPr>
        <w:t>International Journal of Middle East Studies</w:t>
      </w:r>
      <w:r w:rsidRPr="000F5600">
        <w:rPr>
          <w:rFonts w:ascii="Times New Roman" w:eastAsia="Times New Roman" w:hAnsi="Times New Roman" w:cs="Times New Roman"/>
          <w:sz w:val="24"/>
          <w:szCs w:val="24"/>
        </w:rPr>
        <w:t>.</w:t>
      </w:r>
    </w:p>
    <w:p w:rsidR="000F5600" w:rsidRPr="000F5600" w:rsidRDefault="000F5600" w:rsidP="000F5600">
      <w:pPr>
        <w:numPr>
          <w:ilvl w:val="0"/>
          <w:numId w:val="10"/>
        </w:numPr>
        <w:spacing w:before="100" w:beforeAutospacing="1" w:after="100" w:afterAutospacing="1" w:line="240" w:lineRule="auto"/>
        <w:jc w:val="left"/>
        <w:rPr>
          <w:rFonts w:ascii="Times New Roman" w:eastAsia="Times New Roman" w:hAnsi="Times New Roman" w:cs="Times New Roman"/>
          <w:sz w:val="24"/>
          <w:szCs w:val="24"/>
        </w:rPr>
      </w:pPr>
      <w:proofErr w:type="spellStart"/>
      <w:r w:rsidRPr="000F5600">
        <w:rPr>
          <w:rFonts w:ascii="Times New Roman" w:eastAsia="Times New Roman" w:hAnsi="Times New Roman" w:cs="Times New Roman"/>
          <w:sz w:val="24"/>
          <w:szCs w:val="24"/>
        </w:rPr>
        <w:t>Waines</w:t>
      </w:r>
      <w:proofErr w:type="spellEnd"/>
      <w:r w:rsidRPr="000F5600">
        <w:rPr>
          <w:rFonts w:ascii="Times New Roman" w:eastAsia="Times New Roman" w:hAnsi="Times New Roman" w:cs="Times New Roman"/>
          <w:sz w:val="24"/>
          <w:szCs w:val="24"/>
        </w:rPr>
        <w:t xml:space="preserve">, David (1995). </w:t>
      </w:r>
      <w:r w:rsidRPr="000F5600">
        <w:rPr>
          <w:rFonts w:ascii="Times New Roman" w:eastAsia="Times New Roman" w:hAnsi="Times New Roman" w:cs="Times New Roman"/>
          <w:i/>
          <w:iCs/>
          <w:sz w:val="24"/>
          <w:szCs w:val="24"/>
        </w:rPr>
        <w:t>Introduction to Islam</w:t>
      </w:r>
      <w:r w:rsidRPr="000F5600">
        <w:rPr>
          <w:rFonts w:ascii="Times New Roman" w:eastAsia="Times New Roman" w:hAnsi="Times New Roman" w:cs="Times New Roman"/>
          <w:sz w:val="24"/>
          <w:szCs w:val="24"/>
        </w:rPr>
        <w:t xml:space="preserve">. Cambridge University Press. </w:t>
      </w:r>
      <w:hyperlink r:id="rId216" w:tooltip="International Standard Book Number" w:history="1">
        <w:r w:rsidRPr="000F5600">
          <w:rPr>
            <w:rFonts w:ascii="Times New Roman" w:eastAsia="Times New Roman" w:hAnsi="Times New Roman" w:cs="Times New Roman"/>
            <w:color w:val="0000FF"/>
            <w:sz w:val="24"/>
            <w:szCs w:val="24"/>
            <w:u w:val="single"/>
          </w:rPr>
          <w:t>ISBN</w:t>
        </w:r>
      </w:hyperlink>
      <w:r w:rsidRPr="000F5600">
        <w:rPr>
          <w:rFonts w:ascii="Times New Roman" w:eastAsia="Times New Roman" w:hAnsi="Times New Roman" w:cs="Times New Roman"/>
          <w:sz w:val="24"/>
          <w:szCs w:val="24"/>
        </w:rPr>
        <w:t> </w:t>
      </w:r>
      <w:hyperlink r:id="rId217" w:tooltip="Special:BookSources/0-521-42929-3" w:history="1">
        <w:r w:rsidRPr="000F5600">
          <w:rPr>
            <w:rFonts w:ascii="Times New Roman" w:eastAsia="Times New Roman" w:hAnsi="Times New Roman" w:cs="Times New Roman"/>
            <w:color w:val="0000FF"/>
            <w:sz w:val="24"/>
            <w:szCs w:val="24"/>
            <w:u w:val="single"/>
          </w:rPr>
          <w:t>0-521-42929-3</w:t>
        </w:r>
      </w:hyperlink>
      <w:r w:rsidRPr="000F5600">
        <w:rPr>
          <w:rFonts w:ascii="Times New Roman" w:eastAsia="Times New Roman" w:hAnsi="Times New Roman" w:cs="Times New Roman"/>
          <w:sz w:val="24"/>
          <w:szCs w:val="24"/>
        </w:rPr>
        <w:t>.</w:t>
      </w:r>
    </w:p>
    <w:p w:rsidR="000F5600" w:rsidRPr="000F5600" w:rsidRDefault="000F5600" w:rsidP="000F5600">
      <w:pPr>
        <w:numPr>
          <w:ilvl w:val="0"/>
          <w:numId w:val="10"/>
        </w:numPr>
        <w:spacing w:before="100" w:beforeAutospacing="1" w:after="100" w:afterAutospacing="1" w:line="240" w:lineRule="auto"/>
        <w:jc w:val="left"/>
        <w:rPr>
          <w:rFonts w:ascii="Times New Roman" w:eastAsia="Times New Roman" w:hAnsi="Times New Roman" w:cs="Times New Roman"/>
          <w:sz w:val="24"/>
          <w:szCs w:val="24"/>
        </w:rPr>
      </w:pPr>
      <w:r w:rsidRPr="000F5600">
        <w:rPr>
          <w:rFonts w:ascii="Times New Roman" w:eastAsia="Times New Roman" w:hAnsi="Times New Roman" w:cs="Times New Roman"/>
          <w:sz w:val="24"/>
          <w:szCs w:val="24"/>
        </w:rPr>
        <w:t xml:space="preserve">Lewis, Bernard (1967). </w:t>
      </w:r>
      <w:r w:rsidRPr="000F5600">
        <w:rPr>
          <w:rFonts w:ascii="Times New Roman" w:eastAsia="Times New Roman" w:hAnsi="Times New Roman" w:cs="Times New Roman"/>
          <w:i/>
          <w:iCs/>
          <w:sz w:val="24"/>
          <w:szCs w:val="24"/>
        </w:rPr>
        <w:t>The Arabs in history</w:t>
      </w:r>
      <w:r w:rsidRPr="000F5600">
        <w:rPr>
          <w:rFonts w:ascii="Times New Roman" w:eastAsia="Times New Roman" w:hAnsi="Times New Roman" w:cs="Times New Roman"/>
          <w:sz w:val="24"/>
          <w:szCs w:val="24"/>
        </w:rPr>
        <w:t xml:space="preserve">. Harper &amp; Row. </w:t>
      </w:r>
      <w:hyperlink r:id="rId218" w:tooltip="International Standard Book Number" w:history="1">
        <w:r w:rsidRPr="000F5600">
          <w:rPr>
            <w:rFonts w:ascii="Times New Roman" w:eastAsia="Times New Roman" w:hAnsi="Times New Roman" w:cs="Times New Roman"/>
            <w:color w:val="0000FF"/>
            <w:sz w:val="24"/>
            <w:szCs w:val="24"/>
            <w:u w:val="single"/>
          </w:rPr>
          <w:t>ISBN</w:t>
        </w:r>
      </w:hyperlink>
      <w:r w:rsidRPr="000F5600">
        <w:rPr>
          <w:rFonts w:ascii="Times New Roman" w:eastAsia="Times New Roman" w:hAnsi="Times New Roman" w:cs="Times New Roman"/>
          <w:sz w:val="24"/>
          <w:szCs w:val="24"/>
        </w:rPr>
        <w:t> </w:t>
      </w:r>
      <w:hyperlink r:id="rId219" w:tooltip="Special:BookSources/9780061310294" w:history="1">
        <w:r w:rsidRPr="000F5600">
          <w:rPr>
            <w:rFonts w:ascii="Times New Roman" w:eastAsia="Times New Roman" w:hAnsi="Times New Roman" w:cs="Times New Roman"/>
            <w:color w:val="0000FF"/>
            <w:sz w:val="24"/>
            <w:szCs w:val="24"/>
            <w:u w:val="single"/>
          </w:rPr>
          <w:t>9780061310294</w:t>
        </w:r>
      </w:hyperlink>
      <w:r w:rsidRPr="000F5600">
        <w:rPr>
          <w:rFonts w:ascii="Times New Roman" w:eastAsia="Times New Roman" w:hAnsi="Times New Roman" w:cs="Times New Roman"/>
          <w:sz w:val="24"/>
          <w:szCs w:val="24"/>
        </w:rPr>
        <w:t>.</w:t>
      </w:r>
    </w:p>
    <w:p w:rsidR="000F5600" w:rsidRPr="000F5600" w:rsidRDefault="000F5600" w:rsidP="000F5600">
      <w:pPr>
        <w:numPr>
          <w:ilvl w:val="0"/>
          <w:numId w:val="10"/>
        </w:numPr>
        <w:spacing w:before="100" w:beforeAutospacing="1" w:after="100" w:afterAutospacing="1" w:line="240" w:lineRule="auto"/>
        <w:jc w:val="left"/>
        <w:rPr>
          <w:rFonts w:ascii="Times New Roman" w:eastAsia="Times New Roman" w:hAnsi="Times New Roman" w:cs="Times New Roman"/>
          <w:sz w:val="24"/>
          <w:szCs w:val="24"/>
        </w:rPr>
      </w:pPr>
      <w:hyperlink r:id="rId220" w:tooltip="Robert G. Hoyland" w:history="1">
        <w:proofErr w:type="spellStart"/>
        <w:r w:rsidRPr="000F5600">
          <w:rPr>
            <w:rFonts w:ascii="Times New Roman" w:eastAsia="Times New Roman" w:hAnsi="Times New Roman" w:cs="Times New Roman"/>
            <w:color w:val="0000FF"/>
            <w:sz w:val="24"/>
            <w:szCs w:val="24"/>
            <w:u w:val="single"/>
          </w:rPr>
          <w:t>Hoyland</w:t>
        </w:r>
        <w:proofErr w:type="spellEnd"/>
        <w:r w:rsidRPr="000F5600">
          <w:rPr>
            <w:rFonts w:ascii="Times New Roman" w:eastAsia="Times New Roman" w:hAnsi="Times New Roman" w:cs="Times New Roman"/>
            <w:color w:val="0000FF"/>
            <w:sz w:val="24"/>
            <w:szCs w:val="24"/>
            <w:u w:val="single"/>
          </w:rPr>
          <w:t>, Robert G</w:t>
        </w:r>
      </w:hyperlink>
      <w:r w:rsidRPr="000F5600">
        <w:rPr>
          <w:rFonts w:ascii="Times New Roman" w:eastAsia="Times New Roman" w:hAnsi="Times New Roman" w:cs="Times New Roman"/>
          <w:sz w:val="24"/>
          <w:szCs w:val="24"/>
        </w:rPr>
        <w:t xml:space="preserve"> (1998). </w:t>
      </w:r>
      <w:hyperlink r:id="rId221" w:tooltip="Seeing Islam as Others Saw It" w:history="1">
        <w:r w:rsidRPr="000F5600">
          <w:rPr>
            <w:rFonts w:ascii="Times New Roman" w:eastAsia="Times New Roman" w:hAnsi="Times New Roman" w:cs="Times New Roman"/>
            <w:i/>
            <w:iCs/>
            <w:color w:val="0000FF"/>
            <w:sz w:val="24"/>
            <w:szCs w:val="24"/>
            <w:u w:val="single"/>
          </w:rPr>
          <w:t>Seeing Islam as Others Saw It: A Survey and Evaluation of Christian, Jewish and Zoroastrian Writings on Early Islam</w:t>
        </w:r>
      </w:hyperlink>
      <w:r w:rsidRPr="000F5600">
        <w:rPr>
          <w:rFonts w:ascii="Times New Roman" w:eastAsia="Times New Roman" w:hAnsi="Times New Roman" w:cs="Times New Roman"/>
          <w:sz w:val="24"/>
          <w:szCs w:val="24"/>
        </w:rPr>
        <w:t xml:space="preserve">. Darwin. </w:t>
      </w:r>
      <w:hyperlink r:id="rId222" w:tooltip="International Standard Book Number" w:history="1">
        <w:r w:rsidRPr="000F5600">
          <w:rPr>
            <w:rFonts w:ascii="Times New Roman" w:eastAsia="Times New Roman" w:hAnsi="Times New Roman" w:cs="Times New Roman"/>
            <w:color w:val="0000FF"/>
            <w:sz w:val="24"/>
            <w:szCs w:val="24"/>
            <w:u w:val="single"/>
          </w:rPr>
          <w:t>ISBN</w:t>
        </w:r>
      </w:hyperlink>
      <w:r w:rsidRPr="000F5600">
        <w:rPr>
          <w:rFonts w:ascii="Times New Roman" w:eastAsia="Times New Roman" w:hAnsi="Times New Roman" w:cs="Times New Roman"/>
          <w:sz w:val="24"/>
          <w:szCs w:val="24"/>
        </w:rPr>
        <w:t> </w:t>
      </w:r>
      <w:hyperlink r:id="rId223" w:tooltip="Special:BookSources/0-87850-125-8" w:history="1">
        <w:r w:rsidRPr="000F5600">
          <w:rPr>
            <w:rFonts w:ascii="Times New Roman" w:eastAsia="Times New Roman" w:hAnsi="Times New Roman" w:cs="Times New Roman"/>
            <w:color w:val="0000FF"/>
            <w:sz w:val="24"/>
            <w:szCs w:val="24"/>
            <w:u w:val="single"/>
          </w:rPr>
          <w:t>0-87850-125-8</w:t>
        </w:r>
      </w:hyperlink>
      <w:r w:rsidRPr="000F5600">
        <w:rPr>
          <w:rFonts w:ascii="Times New Roman" w:eastAsia="Times New Roman" w:hAnsi="Times New Roman" w:cs="Times New Roman"/>
          <w:sz w:val="24"/>
          <w:szCs w:val="24"/>
        </w:rPr>
        <w:t>.</w:t>
      </w:r>
    </w:p>
    <w:p w:rsidR="000F5600" w:rsidRPr="000F5600" w:rsidRDefault="000F5600" w:rsidP="000F5600">
      <w:pPr>
        <w:numPr>
          <w:ilvl w:val="0"/>
          <w:numId w:val="10"/>
        </w:numPr>
        <w:spacing w:before="100" w:beforeAutospacing="1" w:after="100" w:afterAutospacing="1" w:line="240" w:lineRule="auto"/>
        <w:jc w:val="left"/>
        <w:rPr>
          <w:rFonts w:ascii="Times New Roman" w:eastAsia="Times New Roman" w:hAnsi="Times New Roman" w:cs="Times New Roman"/>
          <w:sz w:val="24"/>
          <w:szCs w:val="24"/>
        </w:rPr>
      </w:pPr>
      <w:hyperlink r:id="rId224" w:tooltip="Patricia Crone" w:history="1">
        <w:r w:rsidRPr="000F5600">
          <w:rPr>
            <w:rFonts w:ascii="Times New Roman" w:eastAsia="Times New Roman" w:hAnsi="Times New Roman" w:cs="Times New Roman"/>
            <w:color w:val="0000FF"/>
            <w:sz w:val="24"/>
            <w:szCs w:val="24"/>
            <w:u w:val="single"/>
          </w:rPr>
          <w:t>Crone, Patricia</w:t>
        </w:r>
      </w:hyperlink>
      <w:r w:rsidRPr="000F5600">
        <w:rPr>
          <w:rFonts w:ascii="Times New Roman" w:eastAsia="Times New Roman" w:hAnsi="Times New Roman" w:cs="Times New Roman"/>
          <w:sz w:val="24"/>
          <w:szCs w:val="24"/>
        </w:rPr>
        <w:t xml:space="preserve">; </w:t>
      </w:r>
      <w:hyperlink r:id="rId225" w:tooltip="Michael Cook (historian)" w:history="1">
        <w:r w:rsidRPr="000F5600">
          <w:rPr>
            <w:rFonts w:ascii="Times New Roman" w:eastAsia="Times New Roman" w:hAnsi="Times New Roman" w:cs="Times New Roman"/>
            <w:color w:val="0000FF"/>
            <w:sz w:val="24"/>
            <w:szCs w:val="24"/>
            <w:u w:val="single"/>
          </w:rPr>
          <w:t>Cook, Michael</w:t>
        </w:r>
      </w:hyperlink>
      <w:r w:rsidRPr="000F5600">
        <w:rPr>
          <w:rFonts w:ascii="Times New Roman" w:eastAsia="Times New Roman" w:hAnsi="Times New Roman" w:cs="Times New Roman"/>
          <w:sz w:val="24"/>
          <w:szCs w:val="24"/>
        </w:rPr>
        <w:t xml:space="preserve"> (1977). </w:t>
      </w:r>
      <w:hyperlink r:id="rId226" w:tooltip="Hagarism: The Making of the Islamic World" w:history="1">
        <w:proofErr w:type="spellStart"/>
        <w:r w:rsidRPr="000F5600">
          <w:rPr>
            <w:rFonts w:ascii="Times New Roman" w:eastAsia="Times New Roman" w:hAnsi="Times New Roman" w:cs="Times New Roman"/>
            <w:i/>
            <w:iCs/>
            <w:color w:val="0000FF"/>
            <w:sz w:val="24"/>
            <w:szCs w:val="24"/>
            <w:u w:val="single"/>
          </w:rPr>
          <w:t>Hagarism</w:t>
        </w:r>
        <w:proofErr w:type="spellEnd"/>
        <w:r w:rsidRPr="000F5600">
          <w:rPr>
            <w:rFonts w:ascii="Times New Roman" w:eastAsia="Times New Roman" w:hAnsi="Times New Roman" w:cs="Times New Roman"/>
            <w:i/>
            <w:iCs/>
            <w:color w:val="0000FF"/>
            <w:sz w:val="24"/>
            <w:szCs w:val="24"/>
            <w:u w:val="single"/>
          </w:rPr>
          <w:t>: The Making of the Islamic World</w:t>
        </w:r>
      </w:hyperlink>
      <w:r w:rsidRPr="000F5600">
        <w:rPr>
          <w:rFonts w:ascii="Times New Roman" w:eastAsia="Times New Roman" w:hAnsi="Times New Roman" w:cs="Times New Roman"/>
          <w:sz w:val="24"/>
          <w:szCs w:val="24"/>
        </w:rPr>
        <w:t xml:space="preserve">. Cambridge University Press. </w:t>
      </w:r>
      <w:hyperlink r:id="rId227" w:tooltip="International Standard Book Number" w:history="1">
        <w:r w:rsidRPr="000F5600">
          <w:rPr>
            <w:rFonts w:ascii="Times New Roman" w:eastAsia="Times New Roman" w:hAnsi="Times New Roman" w:cs="Times New Roman"/>
            <w:color w:val="0000FF"/>
            <w:sz w:val="24"/>
            <w:szCs w:val="24"/>
            <w:u w:val="single"/>
          </w:rPr>
          <w:t>ISBN</w:t>
        </w:r>
      </w:hyperlink>
      <w:r w:rsidRPr="000F5600">
        <w:rPr>
          <w:rFonts w:ascii="Times New Roman" w:eastAsia="Times New Roman" w:hAnsi="Times New Roman" w:cs="Times New Roman"/>
          <w:sz w:val="24"/>
          <w:szCs w:val="24"/>
        </w:rPr>
        <w:t> </w:t>
      </w:r>
      <w:hyperlink r:id="rId228" w:tooltip="Special:BookSources/0-521-29754-0" w:history="1">
        <w:r w:rsidRPr="000F5600">
          <w:rPr>
            <w:rFonts w:ascii="Times New Roman" w:eastAsia="Times New Roman" w:hAnsi="Times New Roman" w:cs="Times New Roman"/>
            <w:color w:val="0000FF"/>
            <w:sz w:val="24"/>
            <w:szCs w:val="24"/>
            <w:u w:val="single"/>
          </w:rPr>
          <w:t>0-521-29754-0</w:t>
        </w:r>
      </w:hyperlink>
      <w:r w:rsidRPr="000F5600">
        <w:rPr>
          <w:rFonts w:ascii="Times New Roman" w:eastAsia="Times New Roman" w:hAnsi="Times New Roman" w:cs="Times New Roman"/>
          <w:sz w:val="24"/>
          <w:szCs w:val="24"/>
        </w:rPr>
        <w:t>.</w:t>
      </w:r>
    </w:p>
    <w:p w:rsidR="00F322F6" w:rsidRDefault="00F322F6">
      <w:bookmarkStart w:id="0" w:name="_GoBack"/>
      <w:bookmarkEnd w:id="0"/>
    </w:p>
    <w:sectPr w:rsidR="00F32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B7F09"/>
    <w:multiLevelType w:val="multilevel"/>
    <w:tmpl w:val="A132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9437B"/>
    <w:multiLevelType w:val="multilevel"/>
    <w:tmpl w:val="2A44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A6B16"/>
    <w:multiLevelType w:val="multilevel"/>
    <w:tmpl w:val="F7AE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47931"/>
    <w:multiLevelType w:val="multilevel"/>
    <w:tmpl w:val="5318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451645"/>
    <w:multiLevelType w:val="multilevel"/>
    <w:tmpl w:val="1E70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265FE"/>
    <w:multiLevelType w:val="multilevel"/>
    <w:tmpl w:val="1688A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8C2C22"/>
    <w:multiLevelType w:val="multilevel"/>
    <w:tmpl w:val="C418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511A2C"/>
    <w:multiLevelType w:val="multilevel"/>
    <w:tmpl w:val="851C0B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56787E"/>
    <w:multiLevelType w:val="multilevel"/>
    <w:tmpl w:val="94AAC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C3208E"/>
    <w:multiLevelType w:val="multilevel"/>
    <w:tmpl w:val="5756E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9"/>
  </w:num>
  <w:num w:numId="4">
    <w:abstractNumId w:val="6"/>
  </w:num>
  <w:num w:numId="5">
    <w:abstractNumId w:val="1"/>
  </w:num>
  <w:num w:numId="6">
    <w:abstractNumId w:val="8"/>
  </w:num>
  <w:num w:numId="7">
    <w:abstractNumId w:val="3"/>
  </w:num>
  <w:num w:numId="8">
    <w:abstractNumId w:val="7"/>
  </w:num>
  <w:num w:numId="9">
    <w:abstractNumId w:val="5"/>
    <w:lvlOverride w:ilvl="1">
      <w:startOverride w:val="43"/>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AD"/>
    <w:rsid w:val="00015B1B"/>
    <w:rsid w:val="00037292"/>
    <w:rsid w:val="00054AE0"/>
    <w:rsid w:val="0006472B"/>
    <w:rsid w:val="00081CD6"/>
    <w:rsid w:val="000961A4"/>
    <w:rsid w:val="000B2787"/>
    <w:rsid w:val="000C0039"/>
    <w:rsid w:val="000C64AB"/>
    <w:rsid w:val="000E261C"/>
    <w:rsid w:val="000E6B9B"/>
    <w:rsid w:val="000F5600"/>
    <w:rsid w:val="0011597B"/>
    <w:rsid w:val="00136354"/>
    <w:rsid w:val="001B591B"/>
    <w:rsid w:val="001B6CDD"/>
    <w:rsid w:val="001C6E65"/>
    <w:rsid w:val="00211797"/>
    <w:rsid w:val="002125CE"/>
    <w:rsid w:val="002151C2"/>
    <w:rsid w:val="002301AB"/>
    <w:rsid w:val="002308CC"/>
    <w:rsid w:val="002730BD"/>
    <w:rsid w:val="002819BD"/>
    <w:rsid w:val="002A74A6"/>
    <w:rsid w:val="002C3C15"/>
    <w:rsid w:val="002E4FF6"/>
    <w:rsid w:val="003121EC"/>
    <w:rsid w:val="0035134A"/>
    <w:rsid w:val="00355FFE"/>
    <w:rsid w:val="00377DE7"/>
    <w:rsid w:val="003E6535"/>
    <w:rsid w:val="0040769E"/>
    <w:rsid w:val="0046381C"/>
    <w:rsid w:val="00481B9D"/>
    <w:rsid w:val="00487D18"/>
    <w:rsid w:val="00491AAD"/>
    <w:rsid w:val="004B13D0"/>
    <w:rsid w:val="004E47B3"/>
    <w:rsid w:val="004F2E2A"/>
    <w:rsid w:val="00530AED"/>
    <w:rsid w:val="005606AA"/>
    <w:rsid w:val="005608F5"/>
    <w:rsid w:val="0056186B"/>
    <w:rsid w:val="00582A82"/>
    <w:rsid w:val="005B5E65"/>
    <w:rsid w:val="005C7619"/>
    <w:rsid w:val="005E5E87"/>
    <w:rsid w:val="005E7D25"/>
    <w:rsid w:val="006060AB"/>
    <w:rsid w:val="006271A4"/>
    <w:rsid w:val="00692703"/>
    <w:rsid w:val="00697301"/>
    <w:rsid w:val="006C46A9"/>
    <w:rsid w:val="006E2322"/>
    <w:rsid w:val="006F31C5"/>
    <w:rsid w:val="00706E79"/>
    <w:rsid w:val="00731518"/>
    <w:rsid w:val="00734DF5"/>
    <w:rsid w:val="00735801"/>
    <w:rsid w:val="00775699"/>
    <w:rsid w:val="007A0E3E"/>
    <w:rsid w:val="007B587A"/>
    <w:rsid w:val="007C7A34"/>
    <w:rsid w:val="007D579A"/>
    <w:rsid w:val="007E2FC3"/>
    <w:rsid w:val="0080170E"/>
    <w:rsid w:val="0081233B"/>
    <w:rsid w:val="008447DA"/>
    <w:rsid w:val="00855306"/>
    <w:rsid w:val="008764E4"/>
    <w:rsid w:val="0088384A"/>
    <w:rsid w:val="00886EC9"/>
    <w:rsid w:val="008A0019"/>
    <w:rsid w:val="008C0006"/>
    <w:rsid w:val="008C1558"/>
    <w:rsid w:val="008C3CCD"/>
    <w:rsid w:val="008D4171"/>
    <w:rsid w:val="008D41A9"/>
    <w:rsid w:val="008D64E9"/>
    <w:rsid w:val="008F2293"/>
    <w:rsid w:val="009053B0"/>
    <w:rsid w:val="00927D28"/>
    <w:rsid w:val="00947277"/>
    <w:rsid w:val="00947ABD"/>
    <w:rsid w:val="009526E9"/>
    <w:rsid w:val="00966BBD"/>
    <w:rsid w:val="00987D52"/>
    <w:rsid w:val="009A1A8D"/>
    <w:rsid w:val="009A66DC"/>
    <w:rsid w:val="009A763E"/>
    <w:rsid w:val="009C26CC"/>
    <w:rsid w:val="009D0778"/>
    <w:rsid w:val="009E1A3A"/>
    <w:rsid w:val="009F4830"/>
    <w:rsid w:val="00A21C00"/>
    <w:rsid w:val="00A277B4"/>
    <w:rsid w:val="00A508EC"/>
    <w:rsid w:val="00A67EF7"/>
    <w:rsid w:val="00AB2B5C"/>
    <w:rsid w:val="00AB5D2E"/>
    <w:rsid w:val="00AE4773"/>
    <w:rsid w:val="00AE7153"/>
    <w:rsid w:val="00B01671"/>
    <w:rsid w:val="00B02A63"/>
    <w:rsid w:val="00B32BC2"/>
    <w:rsid w:val="00B87794"/>
    <w:rsid w:val="00B95BFC"/>
    <w:rsid w:val="00B9684C"/>
    <w:rsid w:val="00BA5AF4"/>
    <w:rsid w:val="00BC2C1A"/>
    <w:rsid w:val="00C03BEF"/>
    <w:rsid w:val="00C1243F"/>
    <w:rsid w:val="00C57BB2"/>
    <w:rsid w:val="00C646AF"/>
    <w:rsid w:val="00C772BA"/>
    <w:rsid w:val="00C9733D"/>
    <w:rsid w:val="00CF00E2"/>
    <w:rsid w:val="00CF3388"/>
    <w:rsid w:val="00D16D1D"/>
    <w:rsid w:val="00D2449B"/>
    <w:rsid w:val="00D255A7"/>
    <w:rsid w:val="00D435FA"/>
    <w:rsid w:val="00D709D1"/>
    <w:rsid w:val="00D84174"/>
    <w:rsid w:val="00DE5069"/>
    <w:rsid w:val="00DE6988"/>
    <w:rsid w:val="00E010FE"/>
    <w:rsid w:val="00E20367"/>
    <w:rsid w:val="00E47A91"/>
    <w:rsid w:val="00E51850"/>
    <w:rsid w:val="00E51ADD"/>
    <w:rsid w:val="00E671E6"/>
    <w:rsid w:val="00EC2937"/>
    <w:rsid w:val="00EF392D"/>
    <w:rsid w:val="00F023BA"/>
    <w:rsid w:val="00F0511A"/>
    <w:rsid w:val="00F322F6"/>
    <w:rsid w:val="00F36FE3"/>
    <w:rsid w:val="00F54670"/>
    <w:rsid w:val="00F9646E"/>
    <w:rsid w:val="00FC6C01"/>
    <w:rsid w:val="00FE4022"/>
    <w:rsid w:val="00FF1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F3F1D-385D-4076-8E2D-B490AA0A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Mitr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06"/>
    <w:pPr>
      <w:jc w:val="right"/>
    </w:pPr>
    <w:rPr>
      <w:rFonts w:ascii="B Mitra" w:hAnsi="B Mitra" w:cs="B Mitra"/>
      <w:sz w:val="32"/>
      <w:szCs w:val="32"/>
    </w:rPr>
  </w:style>
  <w:style w:type="paragraph" w:styleId="Heading1">
    <w:name w:val="heading 1"/>
    <w:basedOn w:val="Normal"/>
    <w:next w:val="Normal"/>
    <w:link w:val="Heading1Char"/>
    <w:autoRedefine/>
    <w:uiPriority w:val="9"/>
    <w:qFormat/>
    <w:rsid w:val="008447DA"/>
    <w:pPr>
      <w:keepNext/>
      <w:keepLines/>
      <w:spacing w:before="240" w:after="0"/>
      <w:outlineLvl w:val="0"/>
    </w:pPr>
    <w:rPr>
      <w:rFonts w:ascii="B Titr" w:eastAsiaTheme="majorEastAsia" w:hAnsi="B Titr" w:cstheme="majorBidi"/>
      <w:color w:val="2E74B5" w:themeColor="accent1" w:themeShade="BF"/>
      <w:sz w:val="44"/>
    </w:rPr>
  </w:style>
  <w:style w:type="paragraph" w:styleId="Heading2">
    <w:name w:val="heading 2"/>
    <w:basedOn w:val="Normal"/>
    <w:link w:val="Heading2Char"/>
    <w:uiPriority w:val="9"/>
    <w:qFormat/>
    <w:rsid w:val="000F5600"/>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5600"/>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7DA"/>
    <w:rPr>
      <w:rFonts w:ascii="B Titr" w:eastAsiaTheme="majorEastAsia" w:hAnsi="B Titr" w:cstheme="majorBidi"/>
      <w:color w:val="2E74B5" w:themeColor="accent1" w:themeShade="BF"/>
      <w:sz w:val="44"/>
      <w:szCs w:val="32"/>
    </w:rPr>
  </w:style>
  <w:style w:type="character" w:customStyle="1" w:styleId="Heading2Char">
    <w:name w:val="Heading 2 Char"/>
    <w:basedOn w:val="DefaultParagraphFont"/>
    <w:link w:val="Heading2"/>
    <w:uiPriority w:val="9"/>
    <w:rsid w:val="000F56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560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F5600"/>
    <w:rPr>
      <w:color w:val="0000FF"/>
      <w:u w:val="single"/>
    </w:rPr>
  </w:style>
  <w:style w:type="character" w:styleId="FollowedHyperlink">
    <w:name w:val="FollowedHyperlink"/>
    <w:basedOn w:val="DefaultParagraphFont"/>
    <w:uiPriority w:val="99"/>
    <w:semiHidden/>
    <w:unhideWhenUsed/>
    <w:rsid w:val="000F5600"/>
    <w:rPr>
      <w:color w:val="800080"/>
      <w:u w:val="single"/>
    </w:rPr>
  </w:style>
  <w:style w:type="character" w:customStyle="1" w:styleId="metadata">
    <w:name w:val="metadata"/>
    <w:basedOn w:val="DefaultParagraphFont"/>
    <w:rsid w:val="000F5600"/>
  </w:style>
  <w:style w:type="paragraph" w:styleId="NormalWeb">
    <w:name w:val="Normal (Web)"/>
    <w:basedOn w:val="Normal"/>
    <w:uiPriority w:val="99"/>
    <w:semiHidden/>
    <w:unhideWhenUsed/>
    <w:rsid w:val="000F560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tocnumber">
    <w:name w:val="tocnumber"/>
    <w:basedOn w:val="DefaultParagraphFont"/>
    <w:rsid w:val="000F5600"/>
  </w:style>
  <w:style w:type="character" w:customStyle="1" w:styleId="toctext">
    <w:name w:val="toctext"/>
    <w:basedOn w:val="DefaultParagraphFont"/>
    <w:rsid w:val="000F5600"/>
  </w:style>
  <w:style w:type="character" w:customStyle="1" w:styleId="mw-headline">
    <w:name w:val="mw-headline"/>
    <w:basedOn w:val="DefaultParagraphFont"/>
    <w:rsid w:val="000F5600"/>
  </w:style>
  <w:style w:type="character" w:customStyle="1" w:styleId="reference-text">
    <w:name w:val="reference-text"/>
    <w:basedOn w:val="DefaultParagraphFont"/>
    <w:rsid w:val="000F5600"/>
  </w:style>
  <w:style w:type="character" w:customStyle="1" w:styleId="citation">
    <w:name w:val="citation"/>
    <w:basedOn w:val="DefaultParagraphFont"/>
    <w:rsid w:val="000F5600"/>
  </w:style>
  <w:style w:type="character" w:customStyle="1" w:styleId="z3988">
    <w:name w:val="z3988"/>
    <w:basedOn w:val="DefaultParagraphFont"/>
    <w:rsid w:val="000F5600"/>
  </w:style>
  <w:style w:type="character" w:customStyle="1" w:styleId="reference-accessdate">
    <w:name w:val="reference-accessdate"/>
    <w:basedOn w:val="DefaultParagraphFont"/>
    <w:rsid w:val="000F5600"/>
  </w:style>
  <w:style w:type="character" w:customStyle="1" w:styleId="nowrap">
    <w:name w:val="nowrap"/>
    <w:basedOn w:val="DefaultParagraphFont"/>
    <w:rsid w:val="000F5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968105">
      <w:bodyDiv w:val="1"/>
      <w:marLeft w:val="0"/>
      <w:marRight w:val="0"/>
      <w:marTop w:val="0"/>
      <w:marBottom w:val="0"/>
      <w:divBdr>
        <w:top w:val="none" w:sz="0" w:space="0" w:color="auto"/>
        <w:left w:val="none" w:sz="0" w:space="0" w:color="auto"/>
        <w:bottom w:val="none" w:sz="0" w:space="0" w:color="auto"/>
        <w:right w:val="none" w:sz="0" w:space="0" w:color="auto"/>
      </w:divBdr>
      <w:divsChild>
        <w:div w:id="1111626510">
          <w:marLeft w:val="0"/>
          <w:marRight w:val="0"/>
          <w:marTop w:val="0"/>
          <w:marBottom w:val="0"/>
          <w:divBdr>
            <w:top w:val="none" w:sz="0" w:space="0" w:color="auto"/>
            <w:left w:val="none" w:sz="0" w:space="0" w:color="auto"/>
            <w:bottom w:val="none" w:sz="0" w:space="0" w:color="auto"/>
            <w:right w:val="none" w:sz="0" w:space="0" w:color="auto"/>
          </w:divBdr>
          <w:divsChild>
            <w:div w:id="370612491">
              <w:marLeft w:val="0"/>
              <w:marRight w:val="0"/>
              <w:marTop w:val="0"/>
              <w:marBottom w:val="0"/>
              <w:divBdr>
                <w:top w:val="none" w:sz="0" w:space="0" w:color="auto"/>
                <w:left w:val="none" w:sz="0" w:space="0" w:color="auto"/>
                <w:bottom w:val="none" w:sz="0" w:space="0" w:color="auto"/>
                <w:right w:val="none" w:sz="0" w:space="0" w:color="auto"/>
              </w:divBdr>
            </w:div>
          </w:divsChild>
        </w:div>
        <w:div w:id="1683817432">
          <w:marLeft w:val="0"/>
          <w:marRight w:val="0"/>
          <w:marTop w:val="0"/>
          <w:marBottom w:val="0"/>
          <w:divBdr>
            <w:top w:val="none" w:sz="0" w:space="0" w:color="auto"/>
            <w:left w:val="none" w:sz="0" w:space="0" w:color="auto"/>
            <w:bottom w:val="none" w:sz="0" w:space="0" w:color="auto"/>
            <w:right w:val="none" w:sz="0" w:space="0" w:color="auto"/>
          </w:divBdr>
          <w:divsChild>
            <w:div w:id="509412709">
              <w:marLeft w:val="0"/>
              <w:marRight w:val="0"/>
              <w:marTop w:val="0"/>
              <w:marBottom w:val="0"/>
              <w:divBdr>
                <w:top w:val="none" w:sz="0" w:space="0" w:color="auto"/>
                <w:left w:val="none" w:sz="0" w:space="0" w:color="auto"/>
                <w:bottom w:val="none" w:sz="0" w:space="0" w:color="auto"/>
                <w:right w:val="none" w:sz="0" w:space="0" w:color="auto"/>
              </w:divBdr>
            </w:div>
            <w:div w:id="2083140095">
              <w:marLeft w:val="0"/>
              <w:marRight w:val="0"/>
              <w:marTop w:val="0"/>
              <w:marBottom w:val="0"/>
              <w:divBdr>
                <w:top w:val="none" w:sz="0" w:space="0" w:color="auto"/>
                <w:left w:val="none" w:sz="0" w:space="0" w:color="auto"/>
                <w:bottom w:val="none" w:sz="0" w:space="0" w:color="auto"/>
                <w:right w:val="none" w:sz="0" w:space="0" w:color="auto"/>
              </w:divBdr>
            </w:div>
            <w:div w:id="406197976">
              <w:marLeft w:val="0"/>
              <w:marRight w:val="0"/>
              <w:marTop w:val="0"/>
              <w:marBottom w:val="0"/>
              <w:divBdr>
                <w:top w:val="none" w:sz="0" w:space="0" w:color="auto"/>
                <w:left w:val="none" w:sz="0" w:space="0" w:color="auto"/>
                <w:bottom w:val="none" w:sz="0" w:space="0" w:color="auto"/>
                <w:right w:val="none" w:sz="0" w:space="0" w:color="auto"/>
              </w:divBdr>
            </w:div>
            <w:div w:id="1571188568">
              <w:marLeft w:val="0"/>
              <w:marRight w:val="0"/>
              <w:marTop w:val="0"/>
              <w:marBottom w:val="0"/>
              <w:divBdr>
                <w:top w:val="none" w:sz="0" w:space="0" w:color="auto"/>
                <w:left w:val="none" w:sz="0" w:space="0" w:color="auto"/>
                <w:bottom w:val="none" w:sz="0" w:space="0" w:color="auto"/>
                <w:right w:val="none" w:sz="0" w:space="0" w:color="auto"/>
              </w:divBdr>
            </w:div>
            <w:div w:id="951327440">
              <w:marLeft w:val="0"/>
              <w:marRight w:val="0"/>
              <w:marTop w:val="0"/>
              <w:marBottom w:val="0"/>
              <w:divBdr>
                <w:top w:val="none" w:sz="0" w:space="0" w:color="auto"/>
                <w:left w:val="none" w:sz="0" w:space="0" w:color="auto"/>
                <w:bottom w:val="none" w:sz="0" w:space="0" w:color="auto"/>
                <w:right w:val="none" w:sz="0" w:space="0" w:color="auto"/>
              </w:divBdr>
            </w:div>
            <w:div w:id="790782754">
              <w:marLeft w:val="0"/>
              <w:marRight w:val="0"/>
              <w:marTop w:val="0"/>
              <w:marBottom w:val="0"/>
              <w:divBdr>
                <w:top w:val="none" w:sz="0" w:space="0" w:color="auto"/>
                <w:left w:val="none" w:sz="0" w:space="0" w:color="auto"/>
                <w:bottom w:val="none" w:sz="0" w:space="0" w:color="auto"/>
                <w:right w:val="none" w:sz="0" w:space="0" w:color="auto"/>
              </w:divBdr>
            </w:div>
            <w:div w:id="670105971">
              <w:marLeft w:val="0"/>
              <w:marRight w:val="0"/>
              <w:marTop w:val="0"/>
              <w:marBottom w:val="0"/>
              <w:divBdr>
                <w:top w:val="none" w:sz="0" w:space="0" w:color="auto"/>
                <w:left w:val="none" w:sz="0" w:space="0" w:color="auto"/>
                <w:bottom w:val="none" w:sz="0" w:space="0" w:color="auto"/>
                <w:right w:val="none" w:sz="0" w:space="0" w:color="auto"/>
              </w:divBdr>
            </w:div>
            <w:div w:id="240215684">
              <w:marLeft w:val="0"/>
              <w:marRight w:val="0"/>
              <w:marTop w:val="0"/>
              <w:marBottom w:val="0"/>
              <w:divBdr>
                <w:top w:val="none" w:sz="0" w:space="0" w:color="auto"/>
                <w:left w:val="none" w:sz="0" w:space="0" w:color="auto"/>
                <w:bottom w:val="none" w:sz="0" w:space="0" w:color="auto"/>
                <w:right w:val="none" w:sz="0" w:space="0" w:color="auto"/>
              </w:divBdr>
            </w:div>
            <w:div w:id="1430663707">
              <w:marLeft w:val="0"/>
              <w:marRight w:val="0"/>
              <w:marTop w:val="0"/>
              <w:marBottom w:val="0"/>
              <w:divBdr>
                <w:top w:val="none" w:sz="0" w:space="0" w:color="auto"/>
                <w:left w:val="none" w:sz="0" w:space="0" w:color="auto"/>
                <w:bottom w:val="none" w:sz="0" w:space="0" w:color="auto"/>
                <w:right w:val="none" w:sz="0" w:space="0" w:color="auto"/>
              </w:divBdr>
            </w:div>
            <w:div w:id="1604341618">
              <w:marLeft w:val="0"/>
              <w:marRight w:val="0"/>
              <w:marTop w:val="0"/>
              <w:marBottom w:val="0"/>
              <w:divBdr>
                <w:top w:val="none" w:sz="0" w:space="0" w:color="auto"/>
                <w:left w:val="none" w:sz="0" w:space="0" w:color="auto"/>
                <w:bottom w:val="none" w:sz="0" w:space="0" w:color="auto"/>
                <w:right w:val="none" w:sz="0" w:space="0" w:color="auto"/>
              </w:divBdr>
              <w:divsChild>
                <w:div w:id="17559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4654">
          <w:marLeft w:val="0"/>
          <w:marRight w:val="0"/>
          <w:marTop w:val="0"/>
          <w:marBottom w:val="0"/>
          <w:divBdr>
            <w:top w:val="none" w:sz="0" w:space="0" w:color="auto"/>
            <w:left w:val="none" w:sz="0" w:space="0" w:color="auto"/>
            <w:bottom w:val="none" w:sz="0" w:space="0" w:color="auto"/>
            <w:right w:val="none" w:sz="0" w:space="0" w:color="auto"/>
          </w:divBdr>
        </w:div>
        <w:div w:id="1297028354">
          <w:marLeft w:val="0"/>
          <w:marRight w:val="0"/>
          <w:marTop w:val="0"/>
          <w:marBottom w:val="0"/>
          <w:divBdr>
            <w:top w:val="none" w:sz="0" w:space="0" w:color="auto"/>
            <w:left w:val="none" w:sz="0" w:space="0" w:color="auto"/>
            <w:bottom w:val="none" w:sz="0" w:space="0" w:color="auto"/>
            <w:right w:val="none" w:sz="0" w:space="0" w:color="auto"/>
          </w:divBdr>
          <w:divsChild>
            <w:div w:id="42021406">
              <w:marLeft w:val="0"/>
              <w:marRight w:val="0"/>
              <w:marTop w:val="0"/>
              <w:marBottom w:val="0"/>
              <w:divBdr>
                <w:top w:val="none" w:sz="0" w:space="0" w:color="auto"/>
                <w:left w:val="none" w:sz="0" w:space="0" w:color="auto"/>
                <w:bottom w:val="none" w:sz="0" w:space="0" w:color="auto"/>
                <w:right w:val="none" w:sz="0" w:space="0" w:color="auto"/>
              </w:divBdr>
            </w:div>
          </w:divsChild>
        </w:div>
        <w:div w:id="2044161627">
          <w:marLeft w:val="0"/>
          <w:marRight w:val="0"/>
          <w:marTop w:val="0"/>
          <w:marBottom w:val="0"/>
          <w:divBdr>
            <w:top w:val="none" w:sz="0" w:space="0" w:color="auto"/>
            <w:left w:val="none" w:sz="0" w:space="0" w:color="auto"/>
            <w:bottom w:val="none" w:sz="0" w:space="0" w:color="auto"/>
            <w:right w:val="none" w:sz="0" w:space="0" w:color="auto"/>
          </w:divBdr>
          <w:divsChild>
            <w:div w:id="92745254">
              <w:marLeft w:val="0"/>
              <w:marRight w:val="0"/>
              <w:marTop w:val="0"/>
              <w:marBottom w:val="0"/>
              <w:divBdr>
                <w:top w:val="none" w:sz="0" w:space="0" w:color="auto"/>
                <w:left w:val="none" w:sz="0" w:space="0" w:color="auto"/>
                <w:bottom w:val="none" w:sz="0" w:space="0" w:color="auto"/>
                <w:right w:val="none" w:sz="0" w:space="0" w:color="auto"/>
              </w:divBdr>
              <w:divsChild>
                <w:div w:id="193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68901">
          <w:marLeft w:val="0"/>
          <w:marRight w:val="0"/>
          <w:marTop w:val="0"/>
          <w:marBottom w:val="0"/>
          <w:divBdr>
            <w:top w:val="none" w:sz="0" w:space="0" w:color="auto"/>
            <w:left w:val="none" w:sz="0" w:space="0" w:color="auto"/>
            <w:bottom w:val="none" w:sz="0" w:space="0" w:color="auto"/>
            <w:right w:val="none" w:sz="0" w:space="0" w:color="auto"/>
          </w:divBdr>
        </w:div>
        <w:div w:id="1723165475">
          <w:marLeft w:val="0"/>
          <w:marRight w:val="0"/>
          <w:marTop w:val="0"/>
          <w:marBottom w:val="0"/>
          <w:divBdr>
            <w:top w:val="none" w:sz="0" w:space="0" w:color="auto"/>
            <w:left w:val="none" w:sz="0" w:space="0" w:color="auto"/>
            <w:bottom w:val="none" w:sz="0" w:space="0" w:color="auto"/>
            <w:right w:val="none" w:sz="0" w:space="0" w:color="auto"/>
          </w:divBdr>
        </w:div>
        <w:div w:id="1188182337">
          <w:marLeft w:val="0"/>
          <w:marRight w:val="0"/>
          <w:marTop w:val="0"/>
          <w:marBottom w:val="0"/>
          <w:divBdr>
            <w:top w:val="none" w:sz="0" w:space="0" w:color="auto"/>
            <w:left w:val="none" w:sz="0" w:space="0" w:color="auto"/>
            <w:bottom w:val="none" w:sz="0" w:space="0" w:color="auto"/>
            <w:right w:val="none" w:sz="0" w:space="0" w:color="auto"/>
          </w:divBdr>
        </w:div>
        <w:div w:id="126944950">
          <w:marLeft w:val="0"/>
          <w:marRight w:val="0"/>
          <w:marTop w:val="0"/>
          <w:marBottom w:val="0"/>
          <w:divBdr>
            <w:top w:val="none" w:sz="0" w:space="0" w:color="auto"/>
            <w:left w:val="none" w:sz="0" w:space="0" w:color="auto"/>
            <w:bottom w:val="none" w:sz="0" w:space="0" w:color="auto"/>
            <w:right w:val="none" w:sz="0" w:space="0" w:color="auto"/>
          </w:divBdr>
        </w:div>
        <w:div w:id="130707430">
          <w:marLeft w:val="0"/>
          <w:marRight w:val="0"/>
          <w:marTop w:val="0"/>
          <w:marBottom w:val="0"/>
          <w:divBdr>
            <w:top w:val="none" w:sz="0" w:space="0" w:color="auto"/>
            <w:left w:val="none" w:sz="0" w:space="0" w:color="auto"/>
            <w:bottom w:val="none" w:sz="0" w:space="0" w:color="auto"/>
            <w:right w:val="none" w:sz="0" w:space="0" w:color="auto"/>
          </w:divBdr>
        </w:div>
        <w:div w:id="1828277419">
          <w:marLeft w:val="0"/>
          <w:marRight w:val="0"/>
          <w:marTop w:val="0"/>
          <w:marBottom w:val="0"/>
          <w:divBdr>
            <w:top w:val="none" w:sz="0" w:space="0" w:color="auto"/>
            <w:left w:val="none" w:sz="0" w:space="0" w:color="auto"/>
            <w:bottom w:val="none" w:sz="0" w:space="0" w:color="auto"/>
            <w:right w:val="none" w:sz="0" w:space="0" w:color="auto"/>
          </w:divBdr>
        </w:div>
        <w:div w:id="1359089204">
          <w:marLeft w:val="0"/>
          <w:marRight w:val="0"/>
          <w:marTop w:val="0"/>
          <w:marBottom w:val="0"/>
          <w:divBdr>
            <w:top w:val="none" w:sz="0" w:space="0" w:color="auto"/>
            <w:left w:val="none" w:sz="0" w:space="0" w:color="auto"/>
            <w:bottom w:val="none" w:sz="0" w:space="0" w:color="auto"/>
            <w:right w:val="none" w:sz="0" w:space="0" w:color="auto"/>
          </w:divBdr>
        </w:div>
        <w:div w:id="1532261445">
          <w:marLeft w:val="0"/>
          <w:marRight w:val="0"/>
          <w:marTop w:val="0"/>
          <w:marBottom w:val="0"/>
          <w:divBdr>
            <w:top w:val="none" w:sz="0" w:space="0" w:color="auto"/>
            <w:left w:val="none" w:sz="0" w:space="0" w:color="auto"/>
            <w:bottom w:val="none" w:sz="0" w:space="0" w:color="auto"/>
            <w:right w:val="none" w:sz="0" w:space="0" w:color="auto"/>
          </w:divBdr>
        </w:div>
        <w:div w:id="1375158838">
          <w:marLeft w:val="0"/>
          <w:marRight w:val="0"/>
          <w:marTop w:val="0"/>
          <w:marBottom w:val="0"/>
          <w:divBdr>
            <w:top w:val="none" w:sz="0" w:space="0" w:color="auto"/>
            <w:left w:val="none" w:sz="0" w:space="0" w:color="auto"/>
            <w:bottom w:val="none" w:sz="0" w:space="0" w:color="auto"/>
            <w:right w:val="none" w:sz="0" w:space="0" w:color="auto"/>
          </w:divBdr>
        </w:div>
        <w:div w:id="2083871035">
          <w:marLeft w:val="0"/>
          <w:marRight w:val="0"/>
          <w:marTop w:val="0"/>
          <w:marBottom w:val="0"/>
          <w:divBdr>
            <w:top w:val="none" w:sz="0" w:space="0" w:color="auto"/>
            <w:left w:val="none" w:sz="0" w:space="0" w:color="auto"/>
            <w:bottom w:val="none" w:sz="0" w:space="0" w:color="auto"/>
            <w:right w:val="none" w:sz="0" w:space="0" w:color="auto"/>
          </w:divBdr>
          <w:divsChild>
            <w:div w:id="1889218323">
              <w:marLeft w:val="0"/>
              <w:marRight w:val="0"/>
              <w:marTop w:val="0"/>
              <w:marBottom w:val="0"/>
              <w:divBdr>
                <w:top w:val="none" w:sz="0" w:space="0" w:color="auto"/>
                <w:left w:val="none" w:sz="0" w:space="0" w:color="auto"/>
                <w:bottom w:val="none" w:sz="0" w:space="0" w:color="auto"/>
                <w:right w:val="none" w:sz="0" w:space="0" w:color="auto"/>
              </w:divBdr>
            </w:div>
          </w:divsChild>
        </w:div>
        <w:div w:id="703404479">
          <w:marLeft w:val="0"/>
          <w:marRight w:val="0"/>
          <w:marTop w:val="0"/>
          <w:marBottom w:val="0"/>
          <w:divBdr>
            <w:top w:val="none" w:sz="0" w:space="0" w:color="auto"/>
            <w:left w:val="none" w:sz="0" w:space="0" w:color="auto"/>
            <w:bottom w:val="none" w:sz="0" w:space="0" w:color="auto"/>
            <w:right w:val="none" w:sz="0" w:space="0" w:color="auto"/>
          </w:divBdr>
          <w:divsChild>
            <w:div w:id="1019770736">
              <w:marLeft w:val="0"/>
              <w:marRight w:val="0"/>
              <w:marTop w:val="0"/>
              <w:marBottom w:val="0"/>
              <w:divBdr>
                <w:top w:val="none" w:sz="0" w:space="0" w:color="auto"/>
                <w:left w:val="none" w:sz="0" w:space="0" w:color="auto"/>
                <w:bottom w:val="none" w:sz="0" w:space="0" w:color="auto"/>
                <w:right w:val="none" w:sz="0" w:space="0" w:color="auto"/>
              </w:divBdr>
              <w:divsChild>
                <w:div w:id="1138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4523">
          <w:marLeft w:val="0"/>
          <w:marRight w:val="0"/>
          <w:marTop w:val="0"/>
          <w:marBottom w:val="0"/>
          <w:divBdr>
            <w:top w:val="none" w:sz="0" w:space="0" w:color="auto"/>
            <w:left w:val="none" w:sz="0" w:space="0" w:color="auto"/>
            <w:bottom w:val="none" w:sz="0" w:space="0" w:color="auto"/>
            <w:right w:val="none" w:sz="0" w:space="0" w:color="auto"/>
          </w:divBdr>
        </w:div>
        <w:div w:id="1836142973">
          <w:marLeft w:val="0"/>
          <w:marRight w:val="0"/>
          <w:marTop w:val="0"/>
          <w:marBottom w:val="0"/>
          <w:divBdr>
            <w:top w:val="none" w:sz="0" w:space="0" w:color="auto"/>
            <w:left w:val="none" w:sz="0" w:space="0" w:color="auto"/>
            <w:bottom w:val="none" w:sz="0" w:space="0" w:color="auto"/>
            <w:right w:val="none" w:sz="0" w:space="0" w:color="auto"/>
          </w:divBdr>
        </w:div>
        <w:div w:id="259073068">
          <w:marLeft w:val="0"/>
          <w:marRight w:val="0"/>
          <w:marTop w:val="0"/>
          <w:marBottom w:val="0"/>
          <w:divBdr>
            <w:top w:val="none" w:sz="0" w:space="0" w:color="auto"/>
            <w:left w:val="none" w:sz="0" w:space="0" w:color="auto"/>
            <w:bottom w:val="none" w:sz="0" w:space="0" w:color="auto"/>
            <w:right w:val="none" w:sz="0" w:space="0" w:color="auto"/>
          </w:divBdr>
        </w:div>
        <w:div w:id="125837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76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22329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96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Hadith" TargetMode="External"/><Relationship Id="rId21" Type="http://schemas.openxmlformats.org/officeDocument/2006/relationships/hyperlink" Target="http://en.wikipedia.org/wiki/Historicity_of_Muhammad" TargetMode="External"/><Relationship Id="rId42" Type="http://schemas.openxmlformats.org/officeDocument/2006/relationships/hyperlink" Target="http://en.wikipedia.org/wiki/Historicity_of_Muhammad" TargetMode="External"/><Relationship Id="rId63" Type="http://schemas.openxmlformats.org/officeDocument/2006/relationships/hyperlink" Target="http://en.wikipedia.org/wiki/Hagiography" TargetMode="External"/><Relationship Id="rId84" Type="http://schemas.openxmlformats.org/officeDocument/2006/relationships/hyperlink" Target="http://en.wikipedia.org/wiki/Gerd_R._Puin" TargetMode="External"/><Relationship Id="rId138" Type="http://schemas.openxmlformats.org/officeDocument/2006/relationships/hyperlink" Target="http://en.wikipedia.org/wiki/Historicity_of_Muhammad" TargetMode="External"/><Relationship Id="rId159" Type="http://schemas.openxmlformats.org/officeDocument/2006/relationships/hyperlink" Target="http://en.wikipedia.org/wiki/Crossroads_to_Islam" TargetMode="External"/><Relationship Id="rId170" Type="http://schemas.openxmlformats.org/officeDocument/2006/relationships/hyperlink" Target="http://en.wikipedia.org/wiki/Relics_of_Muhammad" TargetMode="External"/><Relationship Id="rId191" Type="http://schemas.openxmlformats.org/officeDocument/2006/relationships/hyperlink" Target="http://en.wikipedia.org/wiki/Historicity_of_Muhammad" TargetMode="External"/><Relationship Id="rId205" Type="http://schemas.openxmlformats.org/officeDocument/2006/relationships/hyperlink" Target="http://www.meforum.org/1038/crossroads-to-islam" TargetMode="External"/><Relationship Id="rId226" Type="http://schemas.openxmlformats.org/officeDocument/2006/relationships/hyperlink" Target="http://en.wikipedia.org/wiki/Hagarism:_The_Making_of_the_Islamic_World" TargetMode="External"/><Relationship Id="rId107" Type="http://schemas.openxmlformats.org/officeDocument/2006/relationships/hyperlink" Target="http://en.wikipedia.org/wiki/John_Wansbrough" TargetMode="External"/><Relationship Id="rId11" Type="http://schemas.openxmlformats.org/officeDocument/2006/relationships/hyperlink" Target="http://en.wikipedia.org/wiki/Hadith" TargetMode="External"/><Relationship Id="rId32" Type="http://schemas.openxmlformats.org/officeDocument/2006/relationships/hyperlink" Target="http://en.wikipedia.org/wiki/Syriac" TargetMode="External"/><Relationship Id="rId53" Type="http://schemas.openxmlformats.org/officeDocument/2006/relationships/hyperlink" Target="http://en.wikipedia.org/wiki/Muslim_historians" TargetMode="External"/><Relationship Id="rId74" Type="http://schemas.openxmlformats.org/officeDocument/2006/relationships/hyperlink" Target="http://en.wikipedia.org/wiki/Historicity_of_Muhammad" TargetMode="External"/><Relationship Id="rId128" Type="http://schemas.openxmlformats.org/officeDocument/2006/relationships/hyperlink" Target="http://en.wikipedia.org/wiki/List_of_biographies_of_Muhammad" TargetMode="External"/><Relationship Id="rId149" Type="http://schemas.openxmlformats.org/officeDocument/2006/relationships/hyperlink" Target="http://en.wikipedia.org/wiki/Historicity_of_Muhammad" TargetMode="External"/><Relationship Id="rId5" Type="http://schemas.openxmlformats.org/officeDocument/2006/relationships/hyperlink" Target="http://en.wikipedia.org/wiki/Muhammad" TargetMode="External"/><Relationship Id="rId95" Type="http://schemas.openxmlformats.org/officeDocument/2006/relationships/hyperlink" Target="http://en.wikipedia.org/wiki/Bahira" TargetMode="External"/><Relationship Id="rId160" Type="http://schemas.openxmlformats.org/officeDocument/2006/relationships/hyperlink" Target="http://en.wikipedia.org/wiki/Yehuda_D._Nevo" TargetMode="External"/><Relationship Id="rId181" Type="http://schemas.openxmlformats.org/officeDocument/2006/relationships/hyperlink" Target="http://en.wikipedia.org/wiki/William_Montgomery_Watt" TargetMode="External"/><Relationship Id="rId216" Type="http://schemas.openxmlformats.org/officeDocument/2006/relationships/hyperlink" Target="http://en.wikipedia.org/wiki/International_Standard_Book_Number" TargetMode="External"/><Relationship Id="rId22" Type="http://schemas.openxmlformats.org/officeDocument/2006/relationships/hyperlink" Target="http://en.wikipedia.org/wiki/Historicity_of_Muhammad" TargetMode="External"/><Relationship Id="rId43" Type="http://schemas.openxmlformats.org/officeDocument/2006/relationships/hyperlink" Target="http://en.wikipedia.org/wiki/Historicity_of_Muhammad" TargetMode="External"/><Relationship Id="rId64" Type="http://schemas.openxmlformats.org/officeDocument/2006/relationships/hyperlink" Target="http://en.wikipedia.org/wiki/Sunnah" TargetMode="External"/><Relationship Id="rId118" Type="http://schemas.openxmlformats.org/officeDocument/2006/relationships/hyperlink" Target="http://en.wikipedia.org/wiki/List_of_Muslim_scholars" TargetMode="External"/><Relationship Id="rId139" Type="http://schemas.openxmlformats.org/officeDocument/2006/relationships/hyperlink" Target="http://en.wikipedia.org/wiki/Seleucid_era" TargetMode="External"/><Relationship Id="rId85" Type="http://schemas.openxmlformats.org/officeDocument/2006/relationships/hyperlink" Target="http://en.wikipedia.org/wiki/Historicity_of_Muhammad" TargetMode="External"/><Relationship Id="rId150" Type="http://schemas.openxmlformats.org/officeDocument/2006/relationships/hyperlink" Target="http://en.wikipedia.org/wiki/Historicity_of_Muhammad" TargetMode="External"/><Relationship Id="rId171" Type="http://schemas.openxmlformats.org/officeDocument/2006/relationships/hyperlink" Target="http://en.wikipedia.org/wiki/Soviet_Orientalist_studies_in_Islam" TargetMode="External"/><Relationship Id="rId192" Type="http://schemas.openxmlformats.org/officeDocument/2006/relationships/hyperlink" Target="http://en.wikipedia.org/wiki/International_Standard_Book_Number" TargetMode="External"/><Relationship Id="rId206" Type="http://schemas.openxmlformats.org/officeDocument/2006/relationships/hyperlink" Target="http://en.wikipedia.org/wiki/Fred_Donner" TargetMode="External"/><Relationship Id="rId227" Type="http://schemas.openxmlformats.org/officeDocument/2006/relationships/hyperlink" Target="http://en.wikipedia.org/wiki/International_Standard_Book_Number" TargetMode="External"/><Relationship Id="rId12" Type="http://schemas.openxmlformats.org/officeDocument/2006/relationships/hyperlink" Target="http://en.wikipedia.org/wiki/Islamic_calendar" TargetMode="External"/><Relationship Id="rId33" Type="http://schemas.openxmlformats.org/officeDocument/2006/relationships/hyperlink" Target="http://en.wikipedia.org/wiki/Armenian_language" TargetMode="External"/><Relationship Id="rId108" Type="http://schemas.openxmlformats.org/officeDocument/2006/relationships/hyperlink" Target="http://en.wikipedia.org/wiki/Historicity_of_Muhammad" TargetMode="External"/><Relationship Id="rId129" Type="http://schemas.openxmlformats.org/officeDocument/2006/relationships/hyperlink" Target="http://en.wikipedia.org/wiki/Historicity_of_Muhammad" TargetMode="External"/><Relationship Id="rId54" Type="http://schemas.openxmlformats.org/officeDocument/2006/relationships/hyperlink" Target="http://en.wikipedia.org/wiki/Historicity_of_Muhammad" TargetMode="External"/><Relationship Id="rId75" Type="http://schemas.openxmlformats.org/officeDocument/2006/relationships/hyperlink" Target="http://en.wikipedia.org/wiki/Patricia_Crone" TargetMode="External"/><Relationship Id="rId96" Type="http://schemas.openxmlformats.org/officeDocument/2006/relationships/hyperlink" Target="http://en.wikipedia.org/wiki/John_of_Damascus" TargetMode="External"/><Relationship Id="rId140" Type="http://schemas.openxmlformats.org/officeDocument/2006/relationships/hyperlink" Target="http://en.wikipedia.org/wiki/Historicity_of_Muhammad" TargetMode="External"/><Relationship Id="rId161" Type="http://schemas.openxmlformats.org/officeDocument/2006/relationships/hyperlink" Target="http://en.wikipedia.org/wiki/Rice_University" TargetMode="External"/><Relationship Id="rId182" Type="http://schemas.openxmlformats.org/officeDocument/2006/relationships/hyperlink" Target="http://www.theatlantic.com/doc/199901/koran" TargetMode="External"/><Relationship Id="rId217" Type="http://schemas.openxmlformats.org/officeDocument/2006/relationships/hyperlink" Target="http://en.wikipedia.org/wiki/Special:BookSources/0-521-42929-3" TargetMode="External"/><Relationship Id="rId6" Type="http://schemas.openxmlformats.org/officeDocument/2006/relationships/hyperlink" Target="http://en.wikipedia.org/wiki/Qur%27an" TargetMode="External"/><Relationship Id="rId23" Type="http://schemas.openxmlformats.org/officeDocument/2006/relationships/hyperlink" Target="http://en.wikipedia.org/wiki/Historicity_of_Muhammad" TargetMode="External"/><Relationship Id="rId119" Type="http://schemas.openxmlformats.org/officeDocument/2006/relationships/hyperlink" Target="http://en.wikipedia.org/wiki/Hadith_studies" TargetMode="External"/><Relationship Id="rId44" Type="http://schemas.openxmlformats.org/officeDocument/2006/relationships/hyperlink" Target="http://en.wikipedia.org/wiki/Historicity_of_Muhammad" TargetMode="External"/><Relationship Id="rId65" Type="http://schemas.openxmlformats.org/officeDocument/2006/relationships/hyperlink" Target="http://en.wikipedia.org/wiki/Isnad" TargetMode="External"/><Relationship Id="rId86" Type="http://schemas.openxmlformats.org/officeDocument/2006/relationships/hyperlink" Target="http://en.wikipedia.org/wiki/Historicity_of_Muhammad" TargetMode="External"/><Relationship Id="rId130" Type="http://schemas.openxmlformats.org/officeDocument/2006/relationships/hyperlink" Target="http://en.wikipedia.org/wiki/Historicity_of_Muhammad" TargetMode="External"/><Relationship Id="rId151" Type="http://schemas.openxmlformats.org/officeDocument/2006/relationships/hyperlink" Target="http://en.wikipedia.org/wiki/Harald_Motzki" TargetMode="External"/><Relationship Id="rId172" Type="http://schemas.openxmlformats.org/officeDocument/2006/relationships/hyperlink" Target="http://en.wikipedia.org/wiki/Historicity_of_Muhammad" TargetMode="External"/><Relationship Id="rId193" Type="http://schemas.openxmlformats.org/officeDocument/2006/relationships/hyperlink" Target="http://en.wikipedia.org/wiki/Special:BookSources/0-521-29754-0" TargetMode="External"/><Relationship Id="rId207" Type="http://schemas.openxmlformats.org/officeDocument/2006/relationships/hyperlink" Target="http://en.wikipedia.org/wiki/International_Standard_Book_Number" TargetMode="External"/><Relationship Id="rId228" Type="http://schemas.openxmlformats.org/officeDocument/2006/relationships/hyperlink" Target="http://en.wikipedia.org/wiki/Special:BookSources/0-521-29754-0" TargetMode="External"/><Relationship Id="rId13" Type="http://schemas.openxmlformats.org/officeDocument/2006/relationships/hyperlink" Target="http://en.wikipedia.org/wiki/Historicity_of_Muhammad" TargetMode="External"/><Relationship Id="rId109" Type="http://schemas.openxmlformats.org/officeDocument/2006/relationships/hyperlink" Target="http://en.wikipedia.org/wiki/Historicity_of_Muhammad" TargetMode="External"/><Relationship Id="rId34" Type="http://schemas.openxmlformats.org/officeDocument/2006/relationships/hyperlink" Target="http://en.wikipedia.org/wiki/Hebrew" TargetMode="External"/><Relationship Id="rId55" Type="http://schemas.openxmlformats.org/officeDocument/2006/relationships/hyperlink" Target="http://en.wikipedia.org/wiki/Asbab_al-nuzul" TargetMode="External"/><Relationship Id="rId76" Type="http://schemas.openxmlformats.org/officeDocument/2006/relationships/hyperlink" Target="http://en.wikipedia.org/wiki/Michael_Cook_%28historian%29" TargetMode="External"/><Relationship Id="rId97" Type="http://schemas.openxmlformats.org/officeDocument/2006/relationships/hyperlink" Target="http://en.wikipedia.org/wiki/Trinity" TargetMode="External"/><Relationship Id="rId120" Type="http://schemas.openxmlformats.org/officeDocument/2006/relationships/hyperlink" Target="http://en.wikipedia.org/wiki/Hadith" TargetMode="External"/><Relationship Id="rId141" Type="http://schemas.openxmlformats.org/officeDocument/2006/relationships/hyperlink" Target="http://en.wikipedia.org/wiki/Historicity_of_Muhammad" TargetMode="External"/><Relationship Id="rId7" Type="http://schemas.openxmlformats.org/officeDocument/2006/relationships/hyperlink" Target="http://en.wikipedia.org/wiki/History_of_the_Qur%27an" TargetMode="External"/><Relationship Id="rId162" Type="http://schemas.openxmlformats.org/officeDocument/2006/relationships/hyperlink" Target="http://en.wikipedia.org/wiki/Colin_Wells_%28historian%29" TargetMode="External"/><Relationship Id="rId183" Type="http://schemas.openxmlformats.org/officeDocument/2006/relationships/hyperlink" Target="http://en.wikipedia.org/wiki/The_Times_Literary_Supplement" TargetMode="External"/><Relationship Id="rId218" Type="http://schemas.openxmlformats.org/officeDocument/2006/relationships/hyperlink" Target="http://en.wikipedia.org/wiki/International_Standard_Book_Number" TargetMode="External"/><Relationship Id="rId24" Type="http://schemas.openxmlformats.org/officeDocument/2006/relationships/hyperlink" Target="http://en.wikipedia.org/wiki/Historicity_of_Muhammad" TargetMode="External"/><Relationship Id="rId45" Type="http://schemas.openxmlformats.org/officeDocument/2006/relationships/hyperlink" Target="http://en.wikipedia.org/wiki/Prophetic_biography" TargetMode="External"/><Relationship Id="rId66" Type="http://schemas.openxmlformats.org/officeDocument/2006/relationships/hyperlink" Target="http://en.wikipedia.org/wiki/Hadith_collection" TargetMode="External"/><Relationship Id="rId87" Type="http://schemas.openxmlformats.org/officeDocument/2006/relationships/hyperlink" Target="http://en.wikipedia.org/wiki/Historicity_of_Muhammad" TargetMode="External"/><Relationship Id="rId110" Type="http://schemas.openxmlformats.org/officeDocument/2006/relationships/hyperlink" Target="http://en.wikipedia.org/wiki/Carole_Hillenbrand" TargetMode="External"/><Relationship Id="rId131" Type="http://schemas.openxmlformats.org/officeDocument/2006/relationships/hyperlink" Target="http://en.wikipedia.org/wiki/Historicity_of_Muhammad" TargetMode="External"/><Relationship Id="rId152" Type="http://schemas.openxmlformats.org/officeDocument/2006/relationships/hyperlink" Target="http://en.wikipedia.org/wiki/Historicity_of_Muhammad" TargetMode="External"/><Relationship Id="rId173" Type="http://schemas.openxmlformats.org/officeDocument/2006/relationships/hyperlink" Target="http://en.wikipedia.org/wiki/Historicity_of_Muhammad" TargetMode="External"/><Relationship Id="rId194" Type="http://schemas.openxmlformats.org/officeDocument/2006/relationships/hyperlink" Target="http://en.wikipedia.org/wiki/International_Standard_Book_Number" TargetMode="External"/><Relationship Id="rId208" Type="http://schemas.openxmlformats.org/officeDocument/2006/relationships/hyperlink" Target="http://en.wikipedia.org/wiki/Special:BookSources/0878501274" TargetMode="External"/><Relationship Id="rId229" Type="http://schemas.openxmlformats.org/officeDocument/2006/relationships/fontTable" Target="fontTable.xml"/><Relationship Id="rId14" Type="http://schemas.openxmlformats.org/officeDocument/2006/relationships/hyperlink" Target="http://en.wikipedia.org/wiki/Historicity_of_Muhammad" TargetMode="External"/><Relationship Id="rId35" Type="http://schemas.openxmlformats.org/officeDocument/2006/relationships/hyperlink" Target="http://en.wikipedia.org/wiki/Historicity_of_Muhammad" TargetMode="External"/><Relationship Id="rId56" Type="http://schemas.openxmlformats.org/officeDocument/2006/relationships/hyperlink" Target="http://en.wikipedia.org/wiki/Historicity_of_Muhammad" TargetMode="External"/><Relationship Id="rId77" Type="http://schemas.openxmlformats.org/officeDocument/2006/relationships/hyperlink" Target="http://en.wikipedia.org/wiki/Historicity_of_Muhammad" TargetMode="External"/><Relationship Id="rId100" Type="http://schemas.openxmlformats.org/officeDocument/2006/relationships/hyperlink" Target="http://en.wikipedia.org/wiki/Wikipedia:Citing_sources" TargetMode="External"/><Relationship Id="rId8" Type="http://schemas.openxmlformats.org/officeDocument/2006/relationships/hyperlink" Target="http://en.wikipedia.org/wiki/Historicity_of_Muhammad" TargetMode="External"/><Relationship Id="rId98" Type="http://schemas.openxmlformats.org/officeDocument/2006/relationships/hyperlink" Target="http://en.wikipedia.org/wiki/Legend" TargetMode="External"/><Relationship Id="rId121" Type="http://schemas.openxmlformats.org/officeDocument/2006/relationships/hyperlink" Target="http://en.wikipedia.org/wiki/Bernard_Lewis" TargetMode="External"/><Relationship Id="rId142" Type="http://schemas.openxmlformats.org/officeDocument/2006/relationships/hyperlink" Target="http://en.wikipedia.org/wiki/Historicity_of_Muhammad" TargetMode="External"/><Relationship Id="rId163" Type="http://schemas.openxmlformats.org/officeDocument/2006/relationships/hyperlink" Target="http://en.wikipedia.org/wiki/Historicity_of_Muhammad" TargetMode="External"/><Relationship Id="rId184" Type="http://schemas.openxmlformats.org/officeDocument/2006/relationships/hyperlink" Target="http://individual.utoronto.ca/fantastic/The_History_of_the_Quranic_Text_from_Revelation_to_Compilation.pdf" TargetMode="External"/><Relationship Id="rId219" Type="http://schemas.openxmlformats.org/officeDocument/2006/relationships/hyperlink" Target="http://en.wikipedia.org/wiki/Special:BookSources/9780061310294" TargetMode="External"/><Relationship Id="rId230" Type="http://schemas.openxmlformats.org/officeDocument/2006/relationships/theme" Target="theme/theme1.xml"/><Relationship Id="rId25" Type="http://schemas.openxmlformats.org/officeDocument/2006/relationships/hyperlink" Target="http://en.wikipedia.org/wiki/Kufic" TargetMode="External"/><Relationship Id="rId46" Type="http://schemas.openxmlformats.org/officeDocument/2006/relationships/hyperlink" Target="http://en.wikipedia.org/wiki/Ibn_Ishaq" TargetMode="External"/><Relationship Id="rId67" Type="http://schemas.openxmlformats.org/officeDocument/2006/relationships/hyperlink" Target="http://en.wikipedia.org/wiki/Historicity_of_Muhammad" TargetMode="External"/><Relationship Id="rId116" Type="http://schemas.openxmlformats.org/officeDocument/2006/relationships/hyperlink" Target="http://en.wikipedia.org/wiki/Paleography" TargetMode="External"/><Relationship Id="rId137" Type="http://schemas.openxmlformats.org/officeDocument/2006/relationships/hyperlink" Target="http://en.wikipedia.org/wiki/Historicity_of_Muhammad" TargetMode="External"/><Relationship Id="rId158" Type="http://schemas.openxmlformats.org/officeDocument/2006/relationships/hyperlink" Target="http://en.wikipedia.org/wiki/Historicity_of_Muhammad" TargetMode="External"/><Relationship Id="rId20" Type="http://schemas.openxmlformats.org/officeDocument/2006/relationships/hyperlink" Target="http://en.wikipedia.org/wiki/Historicity_of_Muhammad" TargetMode="External"/><Relationship Id="rId41" Type="http://schemas.openxmlformats.org/officeDocument/2006/relationships/hyperlink" Target="http://en.wikipedia.org/wiki/Palestine" TargetMode="External"/><Relationship Id="rId62" Type="http://schemas.openxmlformats.org/officeDocument/2006/relationships/hyperlink" Target="http://en.wikipedia.org/wiki/Hadith" TargetMode="External"/><Relationship Id="rId83" Type="http://schemas.openxmlformats.org/officeDocument/2006/relationships/hyperlink" Target="http://en.wikipedia.org/wiki/Tashkent" TargetMode="External"/><Relationship Id="rId88" Type="http://schemas.openxmlformats.org/officeDocument/2006/relationships/hyperlink" Target="http://en.wikipedia.org/wiki/Karl-Heinz_Ohlig" TargetMode="External"/><Relationship Id="rId111" Type="http://schemas.openxmlformats.org/officeDocument/2006/relationships/hyperlink" Target="http://en.wikipedia.org/wiki/Dome_of_the_Rock" TargetMode="External"/><Relationship Id="rId132" Type="http://schemas.openxmlformats.org/officeDocument/2006/relationships/hyperlink" Target="http://en.wikipedia.org/wiki/Historicity_of_Muhammad" TargetMode="External"/><Relationship Id="rId153" Type="http://schemas.openxmlformats.org/officeDocument/2006/relationships/hyperlink" Target="http://en.wikipedia.org/wiki/Michael_Cook_%28historian%29" TargetMode="External"/><Relationship Id="rId174" Type="http://schemas.openxmlformats.org/officeDocument/2006/relationships/hyperlink" Target="http://en.wikipedia.org/wiki/William_Montgomery_Watt" TargetMode="External"/><Relationship Id="rId179" Type="http://schemas.openxmlformats.org/officeDocument/2006/relationships/hyperlink" Target="http://en.wikipedia.org/wiki/International_Standard_Book_Number" TargetMode="External"/><Relationship Id="rId195" Type="http://schemas.openxmlformats.org/officeDocument/2006/relationships/hyperlink" Target="http://en.wikipedia.org/wiki/Special:BookSources/0192876058" TargetMode="External"/><Relationship Id="rId209" Type="http://schemas.openxmlformats.org/officeDocument/2006/relationships/hyperlink" Target="http://en.wikipedia.org/wiki/Herbert_Berg_%28religion%29" TargetMode="External"/><Relationship Id="rId190" Type="http://schemas.openxmlformats.org/officeDocument/2006/relationships/hyperlink" Target="http://en.wikipedia.org/wiki/Special:BookSources/90-04-10422-4" TargetMode="External"/><Relationship Id="rId204" Type="http://schemas.openxmlformats.org/officeDocument/2006/relationships/hyperlink" Target="http://bmcr.brynmawr.edu/2004/2004-02-33.html" TargetMode="External"/><Relationship Id="rId220" Type="http://schemas.openxmlformats.org/officeDocument/2006/relationships/hyperlink" Target="http://en.wikipedia.org/wiki/Robert_G._Hoyland" TargetMode="External"/><Relationship Id="rId225" Type="http://schemas.openxmlformats.org/officeDocument/2006/relationships/hyperlink" Target="http://en.wikipedia.org/wiki/Michael_Cook_%28historian%29" TargetMode="External"/><Relationship Id="rId15" Type="http://schemas.openxmlformats.org/officeDocument/2006/relationships/hyperlink" Target="http://en.wikipedia.org/wiki/Historicity_of_Muhammad" TargetMode="External"/><Relationship Id="rId36" Type="http://schemas.openxmlformats.org/officeDocument/2006/relationships/hyperlink" Target="http://en.wikipedia.org/wiki/Sebeos" TargetMode="External"/><Relationship Id="rId57" Type="http://schemas.openxmlformats.org/officeDocument/2006/relationships/hyperlink" Target="http://en.wikipedia.org/wiki/Biographical_dictionaries" TargetMode="External"/><Relationship Id="rId106" Type="http://schemas.openxmlformats.org/officeDocument/2006/relationships/hyperlink" Target="http://en.wikipedia.org/wiki/Herbert_Berg_%28religion%29" TargetMode="External"/><Relationship Id="rId127" Type="http://schemas.openxmlformats.org/officeDocument/2006/relationships/hyperlink" Target="http://en.wikipedia.org/wiki/Fred_Donner" TargetMode="External"/><Relationship Id="rId10" Type="http://schemas.openxmlformats.org/officeDocument/2006/relationships/hyperlink" Target="http://en.wikipedia.org/wiki/Prophetic_biography" TargetMode="External"/><Relationship Id="rId31" Type="http://schemas.openxmlformats.org/officeDocument/2006/relationships/hyperlink" Target="http://en.wikipedia.org/wiki/Greek_language" TargetMode="External"/><Relationship Id="rId52" Type="http://schemas.openxmlformats.org/officeDocument/2006/relationships/hyperlink" Target="http://en.wikipedia.org/wiki/Ibn_Sa%27d" TargetMode="External"/><Relationship Id="rId73" Type="http://schemas.openxmlformats.org/officeDocument/2006/relationships/hyperlink" Target="http://en.wikipedia.org/wiki/F.E._Peters" TargetMode="External"/><Relationship Id="rId78" Type="http://schemas.openxmlformats.org/officeDocument/2006/relationships/hyperlink" Target="http://en.wikipedia.org/wiki/Muslim_history" TargetMode="External"/><Relationship Id="rId94" Type="http://schemas.openxmlformats.org/officeDocument/2006/relationships/hyperlink" Target="http://en.wikipedia.org/wiki/Talk:Historicity_of_Muhammad" TargetMode="External"/><Relationship Id="rId99" Type="http://schemas.openxmlformats.org/officeDocument/2006/relationships/hyperlink" Target="http://en.wikipedia.org/wiki/Historicity_of_Muhammad" TargetMode="External"/><Relationship Id="rId101" Type="http://schemas.openxmlformats.org/officeDocument/2006/relationships/hyperlink" Target="http://en.wikipedia.org/wiki/John_Wansbrough" TargetMode="External"/><Relationship Id="rId122" Type="http://schemas.openxmlformats.org/officeDocument/2006/relationships/hyperlink" Target="http://en.wikipedia.org/wiki/Historicity_of_Muhammad" TargetMode="External"/><Relationship Id="rId143" Type="http://schemas.openxmlformats.org/officeDocument/2006/relationships/hyperlink" Target="http://en.wikipedia.org/wiki/Battle_of_Dathin" TargetMode="External"/><Relationship Id="rId148" Type="http://schemas.openxmlformats.org/officeDocument/2006/relationships/hyperlink" Target="http://en.wikipedia.org/wiki/Historicity_of_Muhammad" TargetMode="External"/><Relationship Id="rId164" Type="http://schemas.openxmlformats.org/officeDocument/2006/relationships/hyperlink" Target="http://en.wikipedia.org/wiki/Historicity_of_Muhammad" TargetMode="External"/><Relationship Id="rId169" Type="http://schemas.openxmlformats.org/officeDocument/2006/relationships/hyperlink" Target="http://en.wikipedia.org/wiki/Muhammad%27s_letters_to_the_Heads-of-State" TargetMode="External"/><Relationship Id="rId185" Type="http://schemas.openxmlformats.org/officeDocument/2006/relationships/hyperlink" Target="http://www.guardian.co.uk/education/2000/aug/08/highereducation.theguardian" TargetMode="External"/><Relationship Id="rId4" Type="http://schemas.openxmlformats.org/officeDocument/2006/relationships/webSettings" Target="webSettings.xml"/><Relationship Id="rId9" Type="http://schemas.openxmlformats.org/officeDocument/2006/relationships/hyperlink" Target="http://en.wikipedia.org/wiki/Historicity_of_Muhammad" TargetMode="External"/><Relationship Id="rId180" Type="http://schemas.openxmlformats.org/officeDocument/2006/relationships/hyperlink" Target="http://en.wikipedia.org/wiki/Special:BookSources/0-691-00856-6" TargetMode="External"/><Relationship Id="rId210" Type="http://schemas.openxmlformats.org/officeDocument/2006/relationships/hyperlink" Target="http://en.wikipedia.org/w/index.php?title=Sarah_Rollens&amp;action=edit&amp;redlink=1" TargetMode="External"/><Relationship Id="rId215" Type="http://schemas.openxmlformats.org/officeDocument/2006/relationships/hyperlink" Target="http://en.wikipedia.org/wiki/F._E._Peters" TargetMode="External"/><Relationship Id="rId26" Type="http://schemas.openxmlformats.org/officeDocument/2006/relationships/hyperlink" Target="http://en.wikipedia.org/wiki/Arabic" TargetMode="External"/><Relationship Id="rId47" Type="http://schemas.openxmlformats.org/officeDocument/2006/relationships/hyperlink" Target="http://en.wikipedia.org/wiki/Ibn_Hisham" TargetMode="External"/><Relationship Id="rId68" Type="http://schemas.openxmlformats.org/officeDocument/2006/relationships/hyperlink" Target="http://en.wikipedia.org/wiki/Historicity_of_Muhammad" TargetMode="External"/><Relationship Id="rId89" Type="http://schemas.openxmlformats.org/officeDocument/2006/relationships/hyperlink" Target="http://en.wikipedia.org/wiki/Ebionite" TargetMode="External"/><Relationship Id="rId112" Type="http://schemas.openxmlformats.org/officeDocument/2006/relationships/hyperlink" Target="http://en.wikipedia.org/wiki/Jerusalem" TargetMode="External"/><Relationship Id="rId133" Type="http://schemas.openxmlformats.org/officeDocument/2006/relationships/hyperlink" Target="http://en.wikipedia.org/wiki/Constitution_of_Medina" TargetMode="External"/><Relationship Id="rId154" Type="http://schemas.openxmlformats.org/officeDocument/2006/relationships/hyperlink" Target="http://en.wikipedia.org/wiki/Historicity_of_Muhammad" TargetMode="External"/><Relationship Id="rId175" Type="http://schemas.openxmlformats.org/officeDocument/2006/relationships/hyperlink" Target="http://en.wikipedia.org/wiki/Muhammad_at_Mecca_%28book%29" TargetMode="External"/><Relationship Id="rId196" Type="http://schemas.openxmlformats.org/officeDocument/2006/relationships/hyperlink" Target="http://en.wikipedia.org/wiki/Robert_G._Hoyland" TargetMode="External"/><Relationship Id="rId200" Type="http://schemas.openxmlformats.org/officeDocument/2006/relationships/hyperlink" Target="http://en.wikipedia.org/wiki/Special:BookSources/905460056X" TargetMode="External"/><Relationship Id="rId16" Type="http://schemas.openxmlformats.org/officeDocument/2006/relationships/hyperlink" Target="http://en.wikipedia.org/wiki/Historicity_of_Muhammad" TargetMode="External"/><Relationship Id="rId221" Type="http://schemas.openxmlformats.org/officeDocument/2006/relationships/hyperlink" Target="http://en.wikipedia.org/wiki/Seeing_Islam_as_Others_Saw_It" TargetMode="External"/><Relationship Id="rId37" Type="http://schemas.openxmlformats.org/officeDocument/2006/relationships/hyperlink" Target="http://en.wikipedia.org/wiki/Abraham" TargetMode="External"/><Relationship Id="rId58" Type="http://schemas.openxmlformats.org/officeDocument/2006/relationships/hyperlink" Target="http://en.wikipedia.org/wiki/Ali_ibn_al-Athir" TargetMode="External"/><Relationship Id="rId79" Type="http://schemas.openxmlformats.org/officeDocument/2006/relationships/hyperlink" Target="http://en.wikipedia.org/wiki/Historicity_of_Muhammad" TargetMode="External"/><Relationship Id="rId102" Type="http://schemas.openxmlformats.org/officeDocument/2006/relationships/hyperlink" Target="http://en.wikipedia.org/wiki/Redaction" TargetMode="External"/><Relationship Id="rId123" Type="http://schemas.openxmlformats.org/officeDocument/2006/relationships/hyperlink" Target="http://en.wikipedia.org/wiki/Isnad" TargetMode="External"/><Relationship Id="rId144" Type="http://schemas.openxmlformats.org/officeDocument/2006/relationships/hyperlink" Target="http://en.wikipedia.org/wiki/Historicity_of_Muhammad" TargetMode="External"/><Relationship Id="rId90" Type="http://schemas.openxmlformats.org/officeDocument/2006/relationships/hyperlink" Target="http://en.wikipedia.org/wiki/Arian" TargetMode="External"/><Relationship Id="rId165" Type="http://schemas.openxmlformats.org/officeDocument/2006/relationships/hyperlink" Target="http://en.wikipedia.org/wiki/Achtiname_of_Muhammad" TargetMode="External"/><Relationship Id="rId186" Type="http://schemas.openxmlformats.org/officeDocument/2006/relationships/hyperlink" Target="http://en.wikipedia.org/wiki/Special:BookSources/3899300904" TargetMode="External"/><Relationship Id="rId211" Type="http://schemas.openxmlformats.org/officeDocument/2006/relationships/hyperlink" Target="http://en.wikipedia.org/wiki/International_Standard_Book_Number" TargetMode="External"/><Relationship Id="rId27" Type="http://schemas.openxmlformats.org/officeDocument/2006/relationships/hyperlink" Target="http://en.wikipedia.org/wiki/Qur%27an" TargetMode="External"/><Relationship Id="rId48" Type="http://schemas.openxmlformats.org/officeDocument/2006/relationships/hyperlink" Target="http://en.wikipedia.org/wiki/Historicity_of_Muhammad" TargetMode="External"/><Relationship Id="rId69" Type="http://schemas.openxmlformats.org/officeDocument/2006/relationships/hyperlink" Target="http://en.wikipedia.org/wiki/History_of_the_Quran" TargetMode="External"/><Relationship Id="rId113" Type="http://schemas.openxmlformats.org/officeDocument/2006/relationships/hyperlink" Target="http://en.wikipedia.org/wiki/Sana%27a_manuscripts" TargetMode="External"/><Relationship Id="rId134" Type="http://schemas.openxmlformats.org/officeDocument/2006/relationships/hyperlink" Target="http://en.wikipedia.org/wiki/Historicity_of_Muhammad" TargetMode="External"/><Relationship Id="rId80" Type="http://schemas.openxmlformats.org/officeDocument/2006/relationships/hyperlink" Target="http://en.wikipedia.org/wiki/Historicity_of_Muhammad" TargetMode="External"/><Relationship Id="rId155" Type="http://schemas.openxmlformats.org/officeDocument/2006/relationships/hyperlink" Target="http://en.wikipedia.org/wiki/Patricia_Crone" TargetMode="External"/><Relationship Id="rId176" Type="http://schemas.openxmlformats.org/officeDocument/2006/relationships/hyperlink" Target="http://rbedrosian.com/seb9.htm" TargetMode="External"/><Relationship Id="rId197" Type="http://schemas.openxmlformats.org/officeDocument/2006/relationships/hyperlink" Target="http://en.wikipedia.org/wiki/Seeing_Islam_as_Others_Saw_It" TargetMode="External"/><Relationship Id="rId201" Type="http://schemas.openxmlformats.org/officeDocument/2006/relationships/hyperlink" Target="http://en.wikipedia.org/wiki/International_Standard_Book_Number" TargetMode="External"/><Relationship Id="rId222" Type="http://schemas.openxmlformats.org/officeDocument/2006/relationships/hyperlink" Target="http://en.wikipedia.org/wiki/International_Standard_Book_Number" TargetMode="External"/><Relationship Id="rId17" Type="http://schemas.openxmlformats.org/officeDocument/2006/relationships/hyperlink" Target="http://en.wikipedia.org/wiki/Historicity_of_Muhammad" TargetMode="External"/><Relationship Id="rId38" Type="http://schemas.openxmlformats.org/officeDocument/2006/relationships/hyperlink" Target="http://en.wikipedia.org/wiki/Historicity_of_Muhammad" TargetMode="External"/><Relationship Id="rId59" Type="http://schemas.openxmlformats.org/officeDocument/2006/relationships/hyperlink" Target="http://en.wikipedia.org/wiki/Ibn_Hajar_al-Asqalani" TargetMode="External"/><Relationship Id="rId103" Type="http://schemas.openxmlformats.org/officeDocument/2006/relationships/hyperlink" Target="http://en.wikipedia.org/wiki/Judeo-Christian" TargetMode="External"/><Relationship Id="rId124" Type="http://schemas.openxmlformats.org/officeDocument/2006/relationships/hyperlink" Target="http://en.wikipedia.org/wiki/Historicity_of_Muhammad" TargetMode="External"/><Relationship Id="rId70" Type="http://schemas.openxmlformats.org/officeDocument/2006/relationships/hyperlink" Target="http://en.wikipedia.org/wiki/Criticism_of_the_Quran" TargetMode="External"/><Relationship Id="rId91" Type="http://schemas.openxmlformats.org/officeDocument/2006/relationships/hyperlink" Target="http://en.wikipedia.org/wiki/Nestorian_Church" TargetMode="External"/><Relationship Id="rId145" Type="http://schemas.openxmlformats.org/officeDocument/2006/relationships/hyperlink" Target="http://en.wikipedia.org/wiki/Historicity_of_Muhammad" TargetMode="External"/><Relationship Id="rId166" Type="http://schemas.openxmlformats.org/officeDocument/2006/relationships/hyperlink" Target="http://en.wikipedia.org/wiki/Criticism_of_Islam" TargetMode="External"/><Relationship Id="rId187" Type="http://schemas.openxmlformats.org/officeDocument/2006/relationships/hyperlink" Target="http://www.derafsh-kaviyani.com/english/quran3.html" TargetMode="External"/><Relationship Id="rId1" Type="http://schemas.openxmlformats.org/officeDocument/2006/relationships/numbering" Target="numbering.xml"/><Relationship Id="rId212" Type="http://schemas.openxmlformats.org/officeDocument/2006/relationships/hyperlink" Target="http://en.wikipedia.org/wiki/Special:BookSources/0-521-36291-1" TargetMode="External"/><Relationship Id="rId28" Type="http://schemas.openxmlformats.org/officeDocument/2006/relationships/hyperlink" Target="http://en.wikipedia.org/wiki/Oral_tradition" TargetMode="External"/><Relationship Id="rId49" Type="http://schemas.openxmlformats.org/officeDocument/2006/relationships/hyperlink" Target="http://en.wikipedia.org/wiki/Historicity_of_Muhammad" TargetMode="External"/><Relationship Id="rId114" Type="http://schemas.openxmlformats.org/officeDocument/2006/relationships/hyperlink" Target="http://en.wikipedia.org/wiki/Carbon-14" TargetMode="External"/><Relationship Id="rId60" Type="http://schemas.openxmlformats.org/officeDocument/2006/relationships/hyperlink" Target="http://en.wikipedia.org/wiki/Sahaba" TargetMode="External"/><Relationship Id="rId81" Type="http://schemas.openxmlformats.org/officeDocument/2006/relationships/hyperlink" Target="http://en.wikipedia.org/wiki/Historicity_of_Muhammad" TargetMode="External"/><Relationship Id="rId135" Type="http://schemas.openxmlformats.org/officeDocument/2006/relationships/hyperlink" Target="http://en.wikipedia.org/wiki/Seeing_Islam_as_Others_Saw_It" TargetMode="External"/><Relationship Id="rId156" Type="http://schemas.openxmlformats.org/officeDocument/2006/relationships/hyperlink" Target="http://en.wikipedia.org/wiki/Sodom_and_Gomorrah" TargetMode="External"/><Relationship Id="rId177" Type="http://schemas.openxmlformats.org/officeDocument/2006/relationships/hyperlink" Target="http://en.wikipedia.org/wiki/Muhammad_at_Mecca_%28book%29" TargetMode="External"/><Relationship Id="rId198" Type="http://schemas.openxmlformats.org/officeDocument/2006/relationships/hyperlink" Target="http://en.wikipedia.org/wiki/International_Standard_Book_Number" TargetMode="External"/><Relationship Id="rId202" Type="http://schemas.openxmlformats.org/officeDocument/2006/relationships/hyperlink" Target="http://en.wikipedia.org/wiki/Special:BookSources/0192876058" TargetMode="External"/><Relationship Id="rId223" Type="http://schemas.openxmlformats.org/officeDocument/2006/relationships/hyperlink" Target="http://en.wikipedia.org/wiki/Special:BookSources/0-87850-125-8" TargetMode="External"/><Relationship Id="rId18" Type="http://schemas.openxmlformats.org/officeDocument/2006/relationships/hyperlink" Target="http://en.wikipedia.org/wiki/Historicity_of_Muhammad" TargetMode="External"/><Relationship Id="rId39" Type="http://schemas.openxmlformats.org/officeDocument/2006/relationships/hyperlink" Target="http://en.wikipedia.org/wiki/Hijra_%28Islam%29" TargetMode="External"/><Relationship Id="rId50" Type="http://schemas.openxmlformats.org/officeDocument/2006/relationships/hyperlink" Target="http://en.wikipedia.org/wiki/Prophetic_biography" TargetMode="External"/><Relationship Id="rId104" Type="http://schemas.openxmlformats.org/officeDocument/2006/relationships/hyperlink" Target="http://en.wikipedia.org/wiki/Historicity_of_Muhammad" TargetMode="External"/><Relationship Id="rId125" Type="http://schemas.openxmlformats.org/officeDocument/2006/relationships/hyperlink" Target="http://en.wikipedia.org/wiki/Prophetic_biography" TargetMode="External"/><Relationship Id="rId146" Type="http://schemas.openxmlformats.org/officeDocument/2006/relationships/hyperlink" Target="http://en.wikipedia.org/wiki/Historicity_of_Muhammad" TargetMode="External"/><Relationship Id="rId167" Type="http://schemas.openxmlformats.org/officeDocument/2006/relationships/hyperlink" Target="http://en.wikipedia.org/wiki/Historiography_of_early_Islam" TargetMode="External"/><Relationship Id="rId188" Type="http://schemas.openxmlformats.org/officeDocument/2006/relationships/hyperlink" Target="http://en.wikipedia.org/wiki/Historicity_of_Muhammad" TargetMode="External"/><Relationship Id="rId71" Type="http://schemas.openxmlformats.org/officeDocument/2006/relationships/hyperlink" Target="http://en.wikipedia.org/wiki/Sahabah" TargetMode="External"/><Relationship Id="rId92" Type="http://schemas.openxmlformats.org/officeDocument/2006/relationships/hyperlink" Target="http://en.wikipedia.org/wiki/Khadija" TargetMode="External"/><Relationship Id="rId213" Type="http://schemas.openxmlformats.org/officeDocument/2006/relationships/hyperlink" Target="http://en.wikipedia.org/wiki/International_Standard_Book_Number" TargetMode="External"/><Relationship Id="rId2" Type="http://schemas.openxmlformats.org/officeDocument/2006/relationships/styles" Target="styles.xml"/><Relationship Id="rId29" Type="http://schemas.openxmlformats.org/officeDocument/2006/relationships/hyperlink" Target="http://en.wikipedia.org/wiki/S%C4%ABra" TargetMode="External"/><Relationship Id="rId40" Type="http://schemas.openxmlformats.org/officeDocument/2006/relationships/hyperlink" Target="http://en.wikipedia.org/wiki/Wikipedia:Citation_needed" TargetMode="External"/><Relationship Id="rId115" Type="http://schemas.openxmlformats.org/officeDocument/2006/relationships/hyperlink" Target="http://en.wikipedia.org/wiki/Historicity_of_Muhammad" TargetMode="External"/><Relationship Id="rId136" Type="http://schemas.openxmlformats.org/officeDocument/2006/relationships/hyperlink" Target="http://en.wikipedia.org/wiki/Battle_of_Yarmouk" TargetMode="External"/><Relationship Id="rId157" Type="http://schemas.openxmlformats.org/officeDocument/2006/relationships/hyperlink" Target="http://en.wikipedia.org/wiki/Dead_Sea" TargetMode="External"/><Relationship Id="rId178" Type="http://schemas.openxmlformats.org/officeDocument/2006/relationships/hyperlink" Target="http://en.wikipedia.org/wiki/Historicity_of_Muhammad" TargetMode="External"/><Relationship Id="rId61" Type="http://schemas.openxmlformats.org/officeDocument/2006/relationships/hyperlink" Target="http://en.wikipedia.org/wiki/Historicity_of_Muhammad" TargetMode="External"/><Relationship Id="rId82" Type="http://schemas.openxmlformats.org/officeDocument/2006/relationships/hyperlink" Target="http://en.wikipedia.org/wiki/Uthman_Qur%27an" TargetMode="External"/><Relationship Id="rId199" Type="http://schemas.openxmlformats.org/officeDocument/2006/relationships/hyperlink" Target="http://en.wikipedia.org/wiki/Special:BookSources/0878501258" TargetMode="External"/><Relationship Id="rId203" Type="http://schemas.openxmlformats.org/officeDocument/2006/relationships/hyperlink" Target="https://www.opendemocracy.net/faith-europe_islam/mohammed_3866.jsp" TargetMode="External"/><Relationship Id="rId19" Type="http://schemas.openxmlformats.org/officeDocument/2006/relationships/hyperlink" Target="http://en.wikipedia.org/wiki/Historicity_of_Muhammad" TargetMode="External"/><Relationship Id="rId224" Type="http://schemas.openxmlformats.org/officeDocument/2006/relationships/hyperlink" Target="http://en.wikipedia.org/wiki/Patricia_Crone" TargetMode="External"/><Relationship Id="rId30" Type="http://schemas.openxmlformats.org/officeDocument/2006/relationships/hyperlink" Target="http://en.wikipedia.org/wiki/Hadith" TargetMode="External"/><Relationship Id="rId105" Type="http://schemas.openxmlformats.org/officeDocument/2006/relationships/hyperlink" Target="http://en.wikipedia.org/wiki/Historicity_of_Muhammad" TargetMode="External"/><Relationship Id="rId126" Type="http://schemas.openxmlformats.org/officeDocument/2006/relationships/hyperlink" Target="http://en.wikipedia.org/wiki/Historicity_of_Muhammad" TargetMode="External"/><Relationship Id="rId147" Type="http://schemas.openxmlformats.org/officeDocument/2006/relationships/hyperlink" Target="http://en.wikipedia.org/wiki/Historicity_of_Muhammad" TargetMode="External"/><Relationship Id="rId168" Type="http://schemas.openxmlformats.org/officeDocument/2006/relationships/hyperlink" Target="http://en.wikipedia.org/wiki/Islam:_The_Untold_Story" TargetMode="External"/><Relationship Id="rId51" Type="http://schemas.openxmlformats.org/officeDocument/2006/relationships/hyperlink" Target="http://en.wikipedia.org/wiki/Al-Waqidi" TargetMode="External"/><Relationship Id="rId72" Type="http://schemas.openxmlformats.org/officeDocument/2006/relationships/hyperlink" Target="http://en.wikipedia.org/wiki/Historicity_of_Muhammad" TargetMode="External"/><Relationship Id="rId93" Type="http://schemas.openxmlformats.org/officeDocument/2006/relationships/hyperlink" Target="http://en.wikipedia.org/wiki/Wikipedia:Disputed_statement" TargetMode="External"/><Relationship Id="rId189" Type="http://schemas.openxmlformats.org/officeDocument/2006/relationships/hyperlink" Target="http://en.wikipedia.org/wiki/International_Standard_Book_Number" TargetMode="External"/><Relationship Id="rId3" Type="http://schemas.openxmlformats.org/officeDocument/2006/relationships/settings" Target="settings.xml"/><Relationship Id="rId214" Type="http://schemas.openxmlformats.org/officeDocument/2006/relationships/hyperlink" Target="http://en.wikipedia.org/wiki/Special:BookSources/0-253-216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7241</Words>
  <Characters>41275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cp:revision>
  <dcterms:created xsi:type="dcterms:W3CDTF">2015-04-09T07:10:00Z</dcterms:created>
  <dcterms:modified xsi:type="dcterms:W3CDTF">2015-04-09T07:15:00Z</dcterms:modified>
</cp:coreProperties>
</file>